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24" w:type="dxa"/>
        <w:tblInd w:w="-440" w:type="dxa"/>
        <w:tblCellMar>
          <w:top w:w="0" w:type="dxa"/>
          <w:left w:w="3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1430"/>
        <w:gridCol w:w="6352"/>
      </w:tblGrid>
      <w:tr w:rsidR="00AA77F4" w:rsidTr="008F30C0">
        <w:trPr>
          <w:trHeight w:val="412"/>
        </w:trPr>
        <w:tc>
          <w:tcPr>
            <w:tcW w:w="2142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77F4" w:rsidRPr="008F30C0" w:rsidRDefault="009F1C3B">
            <w:pPr>
              <w:spacing w:after="0"/>
              <w:rPr>
                <w:b/>
                <w:sz w:val="18"/>
              </w:rPr>
            </w:pPr>
            <w:r w:rsidRPr="008F30C0">
              <w:rPr>
                <w:rFonts w:ascii="Times New Roman" w:eastAsia="Times New Roman" w:hAnsi="Times New Roman" w:cs="Times New Roman"/>
                <w:b/>
                <w:sz w:val="18"/>
              </w:rPr>
              <w:t>Birim Adı</w:t>
            </w:r>
          </w:p>
        </w:tc>
        <w:tc>
          <w:tcPr>
            <w:tcW w:w="7782" w:type="dxa"/>
            <w:gridSpan w:val="2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AA77F4" w:rsidRPr="008F30C0" w:rsidRDefault="00AA77F4">
            <w:pPr>
              <w:spacing w:after="0"/>
              <w:ind w:left="1"/>
              <w:rPr>
                <w:sz w:val="18"/>
              </w:rPr>
            </w:pPr>
          </w:p>
        </w:tc>
      </w:tr>
      <w:tr w:rsidR="00AA77F4" w:rsidTr="008F30C0">
        <w:trPr>
          <w:trHeight w:val="413"/>
        </w:trPr>
        <w:tc>
          <w:tcPr>
            <w:tcW w:w="214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77F4" w:rsidRPr="008F30C0" w:rsidRDefault="009F1C3B">
            <w:pPr>
              <w:spacing w:after="0"/>
              <w:rPr>
                <w:b/>
                <w:sz w:val="18"/>
              </w:rPr>
            </w:pPr>
            <w:r w:rsidRPr="008F30C0">
              <w:rPr>
                <w:rFonts w:ascii="Times New Roman" w:eastAsia="Times New Roman" w:hAnsi="Times New Roman" w:cs="Times New Roman"/>
                <w:b/>
                <w:sz w:val="18"/>
              </w:rPr>
              <w:t>Hazırlama Tarihi</w:t>
            </w:r>
          </w:p>
        </w:tc>
        <w:tc>
          <w:tcPr>
            <w:tcW w:w="7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AA77F4" w:rsidRPr="008F30C0" w:rsidRDefault="00AA77F4">
            <w:pPr>
              <w:spacing w:after="0"/>
              <w:ind w:left="1"/>
              <w:rPr>
                <w:sz w:val="18"/>
              </w:rPr>
            </w:pPr>
          </w:p>
        </w:tc>
      </w:tr>
      <w:tr w:rsidR="00AA77F4" w:rsidTr="008F30C0">
        <w:trPr>
          <w:trHeight w:val="413"/>
        </w:trPr>
        <w:tc>
          <w:tcPr>
            <w:tcW w:w="214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77F4" w:rsidRPr="008F30C0" w:rsidRDefault="009F1C3B">
            <w:pPr>
              <w:spacing w:after="0"/>
              <w:rPr>
                <w:b/>
                <w:sz w:val="18"/>
              </w:rPr>
            </w:pPr>
            <w:r w:rsidRPr="008F30C0">
              <w:rPr>
                <w:rFonts w:ascii="Times New Roman" w:eastAsia="Times New Roman" w:hAnsi="Times New Roman" w:cs="Times New Roman"/>
                <w:b/>
                <w:sz w:val="18"/>
              </w:rPr>
              <w:t>Faaliyet Adı</w:t>
            </w:r>
          </w:p>
        </w:tc>
        <w:tc>
          <w:tcPr>
            <w:tcW w:w="7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AA77F4" w:rsidRPr="008F30C0" w:rsidRDefault="00AA77F4" w:rsidP="00486C94">
            <w:pPr>
              <w:spacing w:after="0"/>
              <w:ind w:left="1"/>
              <w:rPr>
                <w:sz w:val="18"/>
              </w:rPr>
            </w:pPr>
          </w:p>
        </w:tc>
      </w:tr>
      <w:tr w:rsidR="00AA77F4" w:rsidTr="008F30C0">
        <w:trPr>
          <w:trHeight w:val="413"/>
        </w:trPr>
        <w:tc>
          <w:tcPr>
            <w:tcW w:w="214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77F4" w:rsidRPr="008F30C0" w:rsidRDefault="009F1C3B">
            <w:pPr>
              <w:spacing w:after="0"/>
              <w:rPr>
                <w:b/>
                <w:sz w:val="18"/>
              </w:rPr>
            </w:pPr>
            <w:r w:rsidRPr="008F30C0">
              <w:rPr>
                <w:rFonts w:ascii="Times New Roman" w:eastAsia="Times New Roman" w:hAnsi="Times New Roman" w:cs="Times New Roman"/>
                <w:b/>
                <w:sz w:val="18"/>
              </w:rPr>
              <w:t>İlgili YÖKAK Alt Ölçütü</w:t>
            </w:r>
          </w:p>
        </w:tc>
        <w:tc>
          <w:tcPr>
            <w:tcW w:w="7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AA77F4" w:rsidRPr="008F30C0" w:rsidRDefault="00AA77F4">
            <w:pPr>
              <w:spacing w:after="0"/>
              <w:ind w:left="1"/>
              <w:rPr>
                <w:sz w:val="18"/>
              </w:rPr>
            </w:pPr>
            <w:bookmarkStart w:id="0" w:name="_GoBack"/>
            <w:bookmarkEnd w:id="0"/>
          </w:p>
        </w:tc>
      </w:tr>
      <w:tr w:rsidR="00AA77F4" w:rsidTr="008F30C0">
        <w:trPr>
          <w:trHeight w:val="414"/>
        </w:trPr>
        <w:tc>
          <w:tcPr>
            <w:tcW w:w="2142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  <w:vAlign w:val="center"/>
          </w:tcPr>
          <w:p w:rsidR="00AA77F4" w:rsidRPr="008F30C0" w:rsidRDefault="009F1C3B">
            <w:pPr>
              <w:spacing w:after="0"/>
              <w:rPr>
                <w:b/>
                <w:sz w:val="18"/>
              </w:rPr>
            </w:pPr>
            <w:r w:rsidRPr="008F30C0">
              <w:rPr>
                <w:rFonts w:ascii="Times New Roman" w:eastAsia="Times New Roman" w:hAnsi="Times New Roman" w:cs="Times New Roman"/>
                <w:b/>
                <w:sz w:val="18"/>
              </w:rPr>
              <w:t>Sürece Dahil Olan Paydaşlar</w:t>
            </w:r>
          </w:p>
        </w:tc>
        <w:tc>
          <w:tcPr>
            <w:tcW w:w="7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AA77F4" w:rsidRPr="008F30C0" w:rsidRDefault="00AA77F4">
            <w:pPr>
              <w:spacing w:after="0"/>
              <w:ind w:left="1"/>
              <w:rPr>
                <w:sz w:val="18"/>
              </w:rPr>
            </w:pPr>
          </w:p>
        </w:tc>
      </w:tr>
      <w:tr w:rsidR="00AA77F4" w:rsidTr="008F30C0">
        <w:trPr>
          <w:trHeight w:val="2164"/>
        </w:trPr>
        <w:tc>
          <w:tcPr>
            <w:tcW w:w="2142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  <w:vAlign w:val="center"/>
          </w:tcPr>
          <w:p w:rsidR="00AA77F4" w:rsidRPr="008F30C0" w:rsidRDefault="009F1C3B">
            <w:pPr>
              <w:spacing w:after="0"/>
              <w:ind w:right="27"/>
              <w:jc w:val="center"/>
              <w:rPr>
                <w:b/>
                <w:sz w:val="18"/>
              </w:rPr>
            </w:pPr>
            <w:r w:rsidRPr="008F30C0">
              <w:rPr>
                <w:rFonts w:ascii="Times New Roman" w:eastAsia="Times New Roman" w:hAnsi="Times New Roman" w:cs="Times New Roman"/>
                <w:b/>
                <w:sz w:val="18"/>
              </w:rPr>
              <w:t>Planlama</w:t>
            </w:r>
          </w:p>
        </w:tc>
        <w:tc>
          <w:tcPr>
            <w:tcW w:w="1430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77F4" w:rsidRPr="008F30C0" w:rsidRDefault="009F1C3B">
            <w:pPr>
              <w:spacing w:after="0"/>
              <w:ind w:left="1"/>
              <w:rPr>
                <w:b/>
                <w:sz w:val="18"/>
              </w:rPr>
            </w:pPr>
            <w:r w:rsidRPr="008F30C0">
              <w:rPr>
                <w:rFonts w:ascii="Times New Roman" w:eastAsia="Times New Roman" w:hAnsi="Times New Roman" w:cs="Times New Roman"/>
                <w:b/>
                <w:sz w:val="18"/>
              </w:rPr>
              <w:t>Açıklama</w:t>
            </w:r>
          </w:p>
        </w:tc>
        <w:tc>
          <w:tcPr>
            <w:tcW w:w="6352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AA77F4" w:rsidRDefault="00AA77F4">
            <w:pPr>
              <w:spacing w:after="0"/>
              <w:ind w:left="1"/>
            </w:pPr>
          </w:p>
        </w:tc>
      </w:tr>
      <w:tr w:rsidR="00AA77F4" w:rsidTr="008F30C0">
        <w:trPr>
          <w:trHeight w:val="587"/>
        </w:trPr>
        <w:tc>
          <w:tcPr>
            <w:tcW w:w="2142" w:type="dxa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 w:rsidR="00AA77F4" w:rsidRPr="008F30C0" w:rsidRDefault="00AA77F4">
            <w:pPr>
              <w:rPr>
                <w:b/>
                <w:sz w:val="18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vAlign w:val="center"/>
          </w:tcPr>
          <w:p w:rsidR="00AA77F4" w:rsidRPr="008F30C0" w:rsidRDefault="009F1C3B">
            <w:pPr>
              <w:spacing w:after="0"/>
              <w:ind w:left="1"/>
              <w:rPr>
                <w:b/>
                <w:sz w:val="18"/>
              </w:rPr>
            </w:pPr>
            <w:r w:rsidRPr="008F30C0">
              <w:rPr>
                <w:rFonts w:ascii="Times New Roman" w:eastAsia="Times New Roman" w:hAnsi="Times New Roman" w:cs="Times New Roman"/>
                <w:b/>
                <w:sz w:val="18"/>
              </w:rPr>
              <w:t>Kanıt</w:t>
            </w:r>
            <w:r w:rsidR="00486C94" w:rsidRPr="008F30C0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6352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AA77F4" w:rsidRDefault="00AA77F4">
            <w:pPr>
              <w:spacing w:after="0"/>
              <w:ind w:left="1"/>
            </w:pPr>
          </w:p>
        </w:tc>
      </w:tr>
      <w:tr w:rsidR="00AA77F4" w:rsidTr="008F30C0">
        <w:trPr>
          <w:trHeight w:val="685"/>
        </w:trPr>
        <w:tc>
          <w:tcPr>
            <w:tcW w:w="2142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  <w:vAlign w:val="center"/>
          </w:tcPr>
          <w:p w:rsidR="00AA77F4" w:rsidRPr="008F30C0" w:rsidRDefault="009F1C3B">
            <w:pPr>
              <w:spacing w:after="0"/>
              <w:ind w:right="30"/>
              <w:jc w:val="center"/>
              <w:rPr>
                <w:b/>
                <w:sz w:val="18"/>
              </w:rPr>
            </w:pPr>
            <w:r w:rsidRPr="008F30C0">
              <w:rPr>
                <w:rFonts w:ascii="Times New Roman" w:eastAsia="Times New Roman" w:hAnsi="Times New Roman" w:cs="Times New Roman"/>
                <w:b/>
                <w:sz w:val="18"/>
              </w:rPr>
              <w:t>Uygulama</w:t>
            </w:r>
          </w:p>
        </w:tc>
        <w:tc>
          <w:tcPr>
            <w:tcW w:w="1430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77F4" w:rsidRPr="008F30C0" w:rsidRDefault="009F1C3B">
            <w:pPr>
              <w:spacing w:after="0"/>
              <w:ind w:left="1"/>
              <w:rPr>
                <w:b/>
                <w:sz w:val="18"/>
              </w:rPr>
            </w:pPr>
            <w:r w:rsidRPr="008F30C0">
              <w:rPr>
                <w:rFonts w:ascii="Times New Roman" w:eastAsia="Times New Roman" w:hAnsi="Times New Roman" w:cs="Times New Roman"/>
                <w:b/>
                <w:sz w:val="18"/>
              </w:rPr>
              <w:t>Açıklama</w:t>
            </w:r>
          </w:p>
        </w:tc>
        <w:tc>
          <w:tcPr>
            <w:tcW w:w="6352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AA77F4" w:rsidRDefault="00AA77F4">
            <w:pPr>
              <w:spacing w:after="0"/>
              <w:ind w:left="1"/>
            </w:pPr>
          </w:p>
        </w:tc>
      </w:tr>
      <w:tr w:rsidR="00AA77F4" w:rsidTr="008F30C0">
        <w:trPr>
          <w:trHeight w:val="414"/>
        </w:trPr>
        <w:tc>
          <w:tcPr>
            <w:tcW w:w="2142" w:type="dxa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 w:rsidR="00AA77F4" w:rsidRPr="008F30C0" w:rsidRDefault="00AA77F4">
            <w:pPr>
              <w:rPr>
                <w:b/>
                <w:sz w:val="18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vAlign w:val="center"/>
          </w:tcPr>
          <w:p w:rsidR="00AA77F4" w:rsidRPr="008F30C0" w:rsidRDefault="009F1C3B">
            <w:pPr>
              <w:spacing w:after="0"/>
              <w:ind w:left="1"/>
              <w:rPr>
                <w:b/>
                <w:sz w:val="18"/>
              </w:rPr>
            </w:pPr>
            <w:r w:rsidRPr="008F30C0">
              <w:rPr>
                <w:rFonts w:ascii="Times New Roman" w:eastAsia="Times New Roman" w:hAnsi="Times New Roman" w:cs="Times New Roman"/>
                <w:b/>
                <w:sz w:val="18"/>
              </w:rPr>
              <w:t>Kanıt</w:t>
            </w:r>
          </w:p>
        </w:tc>
        <w:tc>
          <w:tcPr>
            <w:tcW w:w="6352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AA77F4" w:rsidRDefault="00AA77F4">
            <w:pPr>
              <w:spacing w:after="0"/>
              <w:ind w:left="1"/>
            </w:pPr>
          </w:p>
        </w:tc>
      </w:tr>
      <w:tr w:rsidR="00AA77F4" w:rsidTr="008F30C0">
        <w:trPr>
          <w:trHeight w:val="685"/>
        </w:trPr>
        <w:tc>
          <w:tcPr>
            <w:tcW w:w="2142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  <w:vAlign w:val="center"/>
          </w:tcPr>
          <w:p w:rsidR="00AA77F4" w:rsidRPr="008F30C0" w:rsidRDefault="009F1C3B">
            <w:pPr>
              <w:spacing w:after="2"/>
              <w:ind w:right="29"/>
              <w:jc w:val="center"/>
              <w:rPr>
                <w:b/>
                <w:sz w:val="18"/>
              </w:rPr>
            </w:pPr>
            <w:r w:rsidRPr="008F30C0">
              <w:rPr>
                <w:rFonts w:ascii="Times New Roman" w:eastAsia="Times New Roman" w:hAnsi="Times New Roman" w:cs="Times New Roman"/>
                <w:b/>
                <w:sz w:val="18"/>
              </w:rPr>
              <w:t xml:space="preserve">Kontrol Etme (İzleme ve </w:t>
            </w:r>
          </w:p>
          <w:p w:rsidR="00AA77F4" w:rsidRPr="008F30C0" w:rsidRDefault="009F1C3B">
            <w:pPr>
              <w:spacing w:after="0"/>
              <w:ind w:right="27"/>
              <w:jc w:val="center"/>
              <w:rPr>
                <w:b/>
                <w:sz w:val="18"/>
              </w:rPr>
            </w:pPr>
            <w:r w:rsidRPr="008F30C0">
              <w:rPr>
                <w:rFonts w:ascii="Times New Roman" w:eastAsia="Times New Roman" w:hAnsi="Times New Roman" w:cs="Times New Roman"/>
                <w:b/>
                <w:sz w:val="18"/>
              </w:rPr>
              <w:t>Değerlendirme)</w:t>
            </w:r>
          </w:p>
        </w:tc>
        <w:tc>
          <w:tcPr>
            <w:tcW w:w="1430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77F4" w:rsidRPr="008F30C0" w:rsidRDefault="009F1C3B">
            <w:pPr>
              <w:spacing w:after="0"/>
              <w:ind w:left="1"/>
              <w:rPr>
                <w:b/>
                <w:sz w:val="18"/>
              </w:rPr>
            </w:pPr>
            <w:r w:rsidRPr="008F30C0">
              <w:rPr>
                <w:rFonts w:ascii="Times New Roman" w:eastAsia="Times New Roman" w:hAnsi="Times New Roman" w:cs="Times New Roman"/>
                <w:b/>
                <w:sz w:val="18"/>
              </w:rPr>
              <w:t>Açıklama</w:t>
            </w:r>
          </w:p>
        </w:tc>
        <w:tc>
          <w:tcPr>
            <w:tcW w:w="6352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AA77F4" w:rsidRDefault="00AA77F4">
            <w:pPr>
              <w:spacing w:after="0"/>
              <w:ind w:left="1"/>
              <w:jc w:val="both"/>
            </w:pPr>
          </w:p>
        </w:tc>
      </w:tr>
      <w:tr w:rsidR="00AA77F4" w:rsidTr="008F30C0">
        <w:trPr>
          <w:trHeight w:val="1525"/>
        </w:trPr>
        <w:tc>
          <w:tcPr>
            <w:tcW w:w="2142" w:type="dxa"/>
            <w:vMerge/>
            <w:tcBorders>
              <w:top w:val="nil"/>
              <w:left w:val="single" w:sz="11" w:space="0" w:color="000000"/>
              <w:bottom w:val="single" w:sz="4" w:space="0" w:color="auto"/>
              <w:right w:val="single" w:sz="6" w:space="0" w:color="000000"/>
            </w:tcBorders>
          </w:tcPr>
          <w:p w:rsidR="00AA77F4" w:rsidRPr="008F30C0" w:rsidRDefault="00AA77F4">
            <w:pPr>
              <w:rPr>
                <w:b/>
                <w:sz w:val="18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vAlign w:val="center"/>
          </w:tcPr>
          <w:p w:rsidR="00AA77F4" w:rsidRPr="008F30C0" w:rsidRDefault="009F1C3B">
            <w:pPr>
              <w:spacing w:after="0"/>
              <w:ind w:left="1"/>
              <w:rPr>
                <w:b/>
                <w:sz w:val="18"/>
              </w:rPr>
            </w:pPr>
            <w:r w:rsidRPr="008F30C0">
              <w:rPr>
                <w:rFonts w:ascii="Times New Roman" w:eastAsia="Times New Roman" w:hAnsi="Times New Roman" w:cs="Times New Roman"/>
                <w:b/>
                <w:sz w:val="18"/>
              </w:rPr>
              <w:t>Kanıt</w:t>
            </w:r>
          </w:p>
        </w:tc>
        <w:tc>
          <w:tcPr>
            <w:tcW w:w="63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1" w:space="0" w:color="000000"/>
            </w:tcBorders>
            <w:vAlign w:val="center"/>
          </w:tcPr>
          <w:p w:rsidR="00AA77F4" w:rsidRDefault="00AA77F4">
            <w:pPr>
              <w:spacing w:after="0"/>
              <w:ind w:left="1"/>
            </w:pPr>
          </w:p>
        </w:tc>
      </w:tr>
      <w:tr w:rsidR="00AA77F4" w:rsidTr="008F30C0">
        <w:trPr>
          <w:trHeight w:val="812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F4" w:rsidRPr="008F30C0" w:rsidRDefault="009F1C3B">
            <w:pPr>
              <w:spacing w:after="0"/>
              <w:ind w:right="27"/>
              <w:jc w:val="center"/>
              <w:rPr>
                <w:b/>
                <w:sz w:val="18"/>
              </w:rPr>
            </w:pPr>
            <w:r w:rsidRPr="008F30C0">
              <w:rPr>
                <w:rFonts w:ascii="Times New Roman" w:eastAsia="Times New Roman" w:hAnsi="Times New Roman" w:cs="Times New Roman"/>
                <w:b/>
                <w:sz w:val="18"/>
              </w:rPr>
              <w:t>Önlem Alma (İyileştirme)</w:t>
            </w:r>
          </w:p>
        </w:tc>
        <w:tc>
          <w:tcPr>
            <w:tcW w:w="1430" w:type="dxa"/>
            <w:tcBorders>
              <w:top w:val="single" w:sz="11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A77F4" w:rsidRPr="008F30C0" w:rsidRDefault="009F1C3B">
            <w:pPr>
              <w:spacing w:after="0"/>
              <w:ind w:left="1"/>
              <w:rPr>
                <w:b/>
                <w:sz w:val="18"/>
              </w:rPr>
            </w:pPr>
            <w:r w:rsidRPr="008F30C0">
              <w:rPr>
                <w:rFonts w:ascii="Times New Roman" w:eastAsia="Times New Roman" w:hAnsi="Times New Roman" w:cs="Times New Roman"/>
                <w:b/>
                <w:sz w:val="18"/>
              </w:rPr>
              <w:t>Açıklama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F4" w:rsidRDefault="00AA77F4">
            <w:pPr>
              <w:spacing w:after="0"/>
              <w:ind w:left="1"/>
            </w:pPr>
          </w:p>
        </w:tc>
      </w:tr>
      <w:tr w:rsidR="00486C94" w:rsidTr="008F30C0">
        <w:trPr>
          <w:trHeight w:val="414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94" w:rsidRPr="008F30C0" w:rsidRDefault="00486C94" w:rsidP="00486C94">
            <w:pPr>
              <w:rPr>
                <w:b/>
                <w:sz w:val="18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86C94" w:rsidRPr="008F30C0" w:rsidRDefault="00486C94" w:rsidP="00486C94">
            <w:pPr>
              <w:spacing w:after="0"/>
              <w:ind w:left="1"/>
              <w:rPr>
                <w:b/>
                <w:sz w:val="18"/>
              </w:rPr>
            </w:pPr>
            <w:r w:rsidRPr="008F30C0">
              <w:rPr>
                <w:rFonts w:ascii="Times New Roman" w:eastAsia="Times New Roman" w:hAnsi="Times New Roman" w:cs="Times New Roman"/>
                <w:b/>
                <w:sz w:val="18"/>
              </w:rPr>
              <w:t>Kanıt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486C94" w:rsidRDefault="00486C94" w:rsidP="00486C94">
            <w:pPr>
              <w:spacing w:after="0"/>
              <w:ind w:left="1"/>
            </w:pPr>
          </w:p>
        </w:tc>
      </w:tr>
    </w:tbl>
    <w:p w:rsidR="008F30C0" w:rsidRPr="008F30C0" w:rsidRDefault="008F30C0" w:rsidP="008F30C0">
      <w:pPr>
        <w:pBdr>
          <w:top w:val="single" w:sz="11" w:space="0" w:color="000000"/>
          <w:left w:val="single" w:sz="11" w:space="0" w:color="000000"/>
          <w:bottom w:val="single" w:sz="11" w:space="0" w:color="000000"/>
          <w:right w:val="single" w:sz="11" w:space="24" w:color="000000"/>
        </w:pBdr>
        <w:spacing w:after="0"/>
        <w:ind w:left="-487"/>
        <w:rPr>
          <w:rFonts w:ascii="Times New Roman" w:eastAsia="Times New Roman" w:hAnsi="Times New Roman" w:cs="Times New Roman"/>
          <w:b/>
          <w:sz w:val="18"/>
        </w:rPr>
      </w:pPr>
      <w:r w:rsidRPr="008F30C0">
        <w:rPr>
          <w:rFonts w:ascii="Times New Roman" w:eastAsia="Times New Roman" w:hAnsi="Times New Roman" w:cs="Times New Roman"/>
          <w:b/>
          <w:sz w:val="18"/>
        </w:rPr>
        <w:t>Belirtmek istediğiniz diğer hususlar (varsa):</w:t>
      </w:r>
    </w:p>
    <w:p w:rsidR="00486C94" w:rsidRDefault="00486C94" w:rsidP="008F30C0">
      <w:pPr>
        <w:pBdr>
          <w:top w:val="single" w:sz="11" w:space="0" w:color="000000"/>
          <w:left w:val="single" w:sz="11" w:space="0" w:color="000000"/>
          <w:bottom w:val="single" w:sz="11" w:space="0" w:color="000000"/>
          <w:right w:val="single" w:sz="11" w:space="24" w:color="000000"/>
        </w:pBdr>
        <w:spacing w:after="0"/>
        <w:ind w:left="-487"/>
        <w:rPr>
          <w:rFonts w:ascii="Times New Roman" w:eastAsia="Times New Roman" w:hAnsi="Times New Roman" w:cs="Times New Roman"/>
          <w:sz w:val="16"/>
        </w:rPr>
      </w:pPr>
    </w:p>
    <w:p w:rsidR="008F30C0" w:rsidRDefault="008F30C0" w:rsidP="008F30C0">
      <w:pPr>
        <w:pBdr>
          <w:top w:val="single" w:sz="11" w:space="0" w:color="000000"/>
          <w:left w:val="single" w:sz="11" w:space="0" w:color="000000"/>
          <w:bottom w:val="single" w:sz="11" w:space="0" w:color="000000"/>
          <w:right w:val="single" w:sz="11" w:space="24" w:color="000000"/>
        </w:pBdr>
        <w:spacing w:after="0"/>
        <w:ind w:left="-487"/>
        <w:rPr>
          <w:rFonts w:ascii="Times New Roman" w:eastAsia="Times New Roman" w:hAnsi="Times New Roman" w:cs="Times New Roman"/>
          <w:sz w:val="16"/>
        </w:rPr>
      </w:pPr>
    </w:p>
    <w:p w:rsidR="008F30C0" w:rsidRDefault="008F30C0" w:rsidP="008F30C0">
      <w:pPr>
        <w:pBdr>
          <w:top w:val="single" w:sz="11" w:space="0" w:color="000000"/>
          <w:left w:val="single" w:sz="11" w:space="0" w:color="000000"/>
          <w:bottom w:val="single" w:sz="11" w:space="0" w:color="000000"/>
          <w:right w:val="single" w:sz="11" w:space="24" w:color="000000"/>
        </w:pBdr>
        <w:spacing w:after="0"/>
        <w:ind w:left="-487"/>
      </w:pPr>
    </w:p>
    <w:p w:rsidR="00486C94" w:rsidRDefault="00486C94" w:rsidP="00486C94"/>
    <w:p w:rsidR="00486C94" w:rsidRPr="008F30C0" w:rsidRDefault="00486C94" w:rsidP="00486C9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color w:val="FF0000"/>
          <w:sz w:val="20"/>
        </w:rPr>
      </w:pPr>
      <w:r w:rsidRPr="008F30C0">
        <w:rPr>
          <w:rFonts w:ascii="Times New Roman" w:hAnsi="Times New Roman" w:cs="Times New Roman"/>
          <w:color w:val="FF0000"/>
          <w:sz w:val="20"/>
        </w:rPr>
        <w:t xml:space="preserve">PUKÖ döngüsü tamamlandığında ilgili kanıtların Kalite Koordinatörlüğüne gönderilmesi gerekmektedir. </w:t>
      </w:r>
    </w:p>
    <w:p w:rsidR="00486C94" w:rsidRDefault="00486C94" w:rsidP="00486C94">
      <w:pPr>
        <w:rPr>
          <w:rFonts w:ascii="Times New Roman" w:hAnsi="Times New Roman" w:cs="Times New Roman"/>
          <w:sz w:val="20"/>
        </w:rPr>
      </w:pPr>
    </w:p>
    <w:p w:rsidR="008F30C0" w:rsidRDefault="008F30C0" w:rsidP="00486C94">
      <w:pPr>
        <w:rPr>
          <w:rFonts w:ascii="Times New Roman" w:hAnsi="Times New Roman" w:cs="Times New Roman"/>
          <w:sz w:val="20"/>
        </w:rPr>
      </w:pPr>
    </w:p>
    <w:tbl>
      <w:tblPr>
        <w:tblpPr w:leftFromText="141" w:rightFromText="141" w:vertAnchor="text" w:horzAnchor="margin" w:tblpXSpec="center" w:tblpY="106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2"/>
        <w:gridCol w:w="5321"/>
      </w:tblGrid>
      <w:tr w:rsidR="008F30C0" w:rsidRPr="00486C94" w:rsidTr="008F30C0">
        <w:trPr>
          <w:trHeight w:val="2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F30C0" w:rsidRPr="008F30C0" w:rsidRDefault="008F30C0" w:rsidP="008F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0"/>
              </w:rPr>
            </w:pPr>
            <w:r w:rsidRPr="008F30C0">
              <w:rPr>
                <w:rFonts w:ascii="Times New Roman" w:hAnsi="Times New Roman" w:cs="Times New Roman"/>
                <w:b/>
                <w:color w:val="FF0000"/>
                <w:sz w:val="28"/>
              </w:rPr>
              <w:lastRenderedPageBreak/>
              <w:t>YÖKAK ALT ÖLÇÜTLERİ</w:t>
            </w:r>
          </w:p>
        </w:tc>
      </w:tr>
      <w:tr w:rsidR="00486C94" w:rsidRPr="00486C94" w:rsidTr="008F30C0">
        <w:trPr>
          <w:trHeight w:val="2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486C94" w:rsidRPr="00486C94" w:rsidRDefault="00486C94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bookmarkStart w:id="1" w:name="RANGE!A1"/>
            <w:r w:rsidRPr="00486C9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A. LİDERLİK, YÖNETİŞİM ve KALİTE</w:t>
            </w:r>
            <w:bookmarkEnd w:id="1"/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C94" w:rsidRPr="00486C94" w:rsidRDefault="00486C94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B.3.  Öğrenme Kaynakları ve Akademik Destek Hizmetleri</w:t>
            </w:r>
          </w:p>
        </w:tc>
      </w:tr>
      <w:tr w:rsidR="00486C94" w:rsidRPr="00486C94" w:rsidTr="008F30C0">
        <w:trPr>
          <w:trHeight w:val="20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C94" w:rsidRPr="00486C94" w:rsidRDefault="00486C94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A.1. Liderlik ve Kalite</w:t>
            </w:r>
          </w:p>
        </w:tc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C94" w:rsidRPr="00486C94" w:rsidRDefault="00486C94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sz w:val="20"/>
                <w:szCs w:val="20"/>
              </w:rPr>
              <w:t>B.3.1. Öğrenme ortam ve kaynakları</w:t>
            </w:r>
          </w:p>
        </w:tc>
      </w:tr>
      <w:tr w:rsidR="00486C94" w:rsidRPr="00486C94" w:rsidTr="008F30C0">
        <w:trPr>
          <w:trHeight w:val="20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C94" w:rsidRPr="00486C94" w:rsidRDefault="00486C94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sz w:val="20"/>
                <w:szCs w:val="20"/>
              </w:rPr>
              <w:t>A.1.1. Yönetişim modeli ve idari yapı</w:t>
            </w:r>
          </w:p>
        </w:tc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C94" w:rsidRPr="00486C94" w:rsidRDefault="00486C94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sz w:val="20"/>
                <w:szCs w:val="20"/>
              </w:rPr>
              <w:t>B.3.2. Akademik destek hizmetleri</w:t>
            </w:r>
          </w:p>
        </w:tc>
      </w:tr>
      <w:tr w:rsidR="00486C94" w:rsidRPr="00486C94" w:rsidTr="008F30C0">
        <w:trPr>
          <w:trHeight w:val="20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C94" w:rsidRPr="00486C94" w:rsidRDefault="00486C94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sz w:val="20"/>
                <w:szCs w:val="20"/>
              </w:rPr>
              <w:t>A.1.2. Liderlik</w:t>
            </w:r>
          </w:p>
        </w:tc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C94" w:rsidRPr="00486C94" w:rsidRDefault="00486C94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B.3.3. Tesis ve altyapılar </w:t>
            </w:r>
          </w:p>
        </w:tc>
      </w:tr>
      <w:tr w:rsidR="00486C94" w:rsidRPr="00486C94" w:rsidTr="008F30C0">
        <w:trPr>
          <w:trHeight w:val="20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C94" w:rsidRPr="00486C94" w:rsidRDefault="00486C94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sz w:val="20"/>
                <w:szCs w:val="20"/>
              </w:rPr>
              <w:t>A.1.3. Kurumsal dönüşüm kapasitesi</w:t>
            </w:r>
          </w:p>
        </w:tc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C94" w:rsidRPr="00486C94" w:rsidRDefault="00486C94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sz w:val="20"/>
                <w:szCs w:val="20"/>
              </w:rPr>
              <w:t>B.3.4. Dezavantajlı gruplar</w:t>
            </w:r>
          </w:p>
        </w:tc>
      </w:tr>
      <w:tr w:rsidR="00486C94" w:rsidRPr="00486C94" w:rsidTr="008F30C0">
        <w:trPr>
          <w:trHeight w:val="20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C94" w:rsidRPr="00486C94" w:rsidRDefault="00486C94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sz w:val="20"/>
                <w:szCs w:val="20"/>
              </w:rPr>
              <w:t>A.1.4. İç kalite güvencesi mekanizmaları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C94" w:rsidRPr="00486C94" w:rsidRDefault="00486C94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sz w:val="20"/>
                <w:szCs w:val="20"/>
              </w:rPr>
              <w:t>B.3.5. Sosyal, kültürel, sportif faaliyetler</w:t>
            </w:r>
          </w:p>
        </w:tc>
      </w:tr>
      <w:tr w:rsidR="00486C94" w:rsidRPr="00486C94" w:rsidTr="008F30C0">
        <w:trPr>
          <w:trHeight w:val="20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C94" w:rsidRPr="00486C94" w:rsidRDefault="00486C94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sz w:val="20"/>
                <w:szCs w:val="20"/>
              </w:rPr>
              <w:t>A.1.5. Kamuoyunu bilgilendirme ve hesap verebilirlik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C94" w:rsidRPr="00486C94" w:rsidRDefault="00486C94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B.4. Öğretim Kadrosu </w:t>
            </w:r>
          </w:p>
        </w:tc>
      </w:tr>
      <w:tr w:rsidR="00486C94" w:rsidRPr="00486C94" w:rsidTr="008F30C0">
        <w:trPr>
          <w:trHeight w:val="20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94" w:rsidRPr="00486C94" w:rsidRDefault="00486C94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A.2. </w:t>
            </w:r>
            <w:r w:rsidRPr="00486C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86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Misyon ve Stratejik Amaçlar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C94" w:rsidRPr="00486C94" w:rsidRDefault="00486C94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sz w:val="20"/>
                <w:szCs w:val="20"/>
              </w:rPr>
              <w:t>B.4.1. Atama, yükseltme ve görevlendirme kriterleri</w:t>
            </w:r>
          </w:p>
        </w:tc>
      </w:tr>
      <w:tr w:rsidR="00486C94" w:rsidRPr="00486C94" w:rsidTr="008F30C0">
        <w:trPr>
          <w:trHeight w:val="20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C94" w:rsidRPr="00486C94" w:rsidRDefault="00486C94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A.2.1. Misyon, vizyon ve politikalar 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C94" w:rsidRPr="00486C94" w:rsidRDefault="00486C94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B.4.2. Öğretim yetkinlikleri ve gelişimi </w:t>
            </w:r>
          </w:p>
        </w:tc>
      </w:tr>
      <w:tr w:rsidR="00486C94" w:rsidRPr="00486C94" w:rsidTr="008F30C0">
        <w:trPr>
          <w:trHeight w:val="20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C94" w:rsidRPr="00486C94" w:rsidRDefault="00486C94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sz w:val="20"/>
                <w:szCs w:val="20"/>
              </w:rPr>
              <w:t>A.2.2. Stratejik amaç ve hedefler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C94" w:rsidRPr="00486C94" w:rsidRDefault="00486C94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sz w:val="20"/>
                <w:szCs w:val="20"/>
              </w:rPr>
              <w:t>B.4.3. Eğitim faaliyetlerine yönelik teşvik ve ödüllendirme</w:t>
            </w:r>
          </w:p>
        </w:tc>
      </w:tr>
      <w:tr w:rsidR="00486C94" w:rsidRPr="00486C94" w:rsidTr="008F30C0">
        <w:trPr>
          <w:trHeight w:val="20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C94" w:rsidRPr="00486C94" w:rsidRDefault="00486C94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sz w:val="20"/>
                <w:szCs w:val="20"/>
              </w:rPr>
              <w:t>A.2.3. Performans yönetimi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486C94" w:rsidRPr="00486C94" w:rsidRDefault="00486C94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C.ARAŞTIRMA VE GELİŞTİRME</w:t>
            </w:r>
          </w:p>
        </w:tc>
      </w:tr>
      <w:tr w:rsidR="00486C94" w:rsidRPr="00486C94" w:rsidTr="008F30C0">
        <w:trPr>
          <w:trHeight w:val="20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94" w:rsidRPr="00486C94" w:rsidRDefault="00486C94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A.3. Yönetim Sistemleri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C94" w:rsidRPr="00486C94" w:rsidRDefault="00486C94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C.1.  Araştırma Süreçlerinin Yönetimi ve Araştırma Kaynakları</w:t>
            </w:r>
          </w:p>
        </w:tc>
      </w:tr>
      <w:tr w:rsidR="00486C94" w:rsidRPr="00486C94" w:rsidTr="008F30C0">
        <w:trPr>
          <w:trHeight w:val="20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C94" w:rsidRPr="00486C94" w:rsidRDefault="00486C94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sz w:val="20"/>
                <w:szCs w:val="20"/>
              </w:rPr>
              <w:t>A.3.1. Bilgi yönetim sistemi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C94" w:rsidRPr="00486C94" w:rsidRDefault="00486C94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sz w:val="20"/>
                <w:szCs w:val="20"/>
              </w:rPr>
              <w:t>C.1.1. Araştırma süreçlerinin yönetimi</w:t>
            </w:r>
          </w:p>
        </w:tc>
      </w:tr>
      <w:tr w:rsidR="00486C94" w:rsidRPr="00486C94" w:rsidTr="008F30C0">
        <w:trPr>
          <w:trHeight w:val="20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C94" w:rsidRPr="00486C94" w:rsidRDefault="00486C94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sz w:val="20"/>
                <w:szCs w:val="20"/>
              </w:rPr>
              <w:t>A.3.2. İnsan kaynakları yönetimi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C94" w:rsidRPr="00486C94" w:rsidRDefault="00486C94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sz w:val="20"/>
                <w:szCs w:val="20"/>
              </w:rPr>
              <w:t>C.1.2. İç ve dış kaynaklar</w:t>
            </w:r>
          </w:p>
        </w:tc>
      </w:tr>
      <w:tr w:rsidR="00486C94" w:rsidRPr="00486C94" w:rsidTr="008F30C0">
        <w:trPr>
          <w:trHeight w:val="20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C94" w:rsidRPr="00486C94" w:rsidRDefault="00486C94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sz w:val="20"/>
                <w:szCs w:val="20"/>
              </w:rPr>
              <w:t>A.3.3. Finansal yönetim</w:t>
            </w:r>
          </w:p>
        </w:tc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C94" w:rsidRPr="00486C94" w:rsidRDefault="00486C94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sz w:val="20"/>
                <w:szCs w:val="20"/>
              </w:rPr>
              <w:t>C.1.3. Doktora programları ve doktora sonrası imkanlar</w:t>
            </w:r>
          </w:p>
        </w:tc>
      </w:tr>
      <w:tr w:rsidR="00486C94" w:rsidRPr="00486C94" w:rsidTr="008F30C0">
        <w:trPr>
          <w:trHeight w:val="20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C94" w:rsidRPr="00486C94" w:rsidRDefault="00486C94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sz w:val="20"/>
                <w:szCs w:val="20"/>
              </w:rPr>
              <w:t>A.3.4. Süreç yönetimi</w:t>
            </w:r>
          </w:p>
        </w:tc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C94" w:rsidRPr="00486C94" w:rsidRDefault="00486C94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C.2.   Araştırma Yetkinliği, İş birlikleri ve Destekler</w:t>
            </w:r>
          </w:p>
        </w:tc>
      </w:tr>
      <w:tr w:rsidR="00486C94" w:rsidRPr="00486C94" w:rsidTr="008F30C0">
        <w:trPr>
          <w:trHeight w:val="20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94" w:rsidRPr="00486C94" w:rsidRDefault="00486C94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A.4. Paydaş Katılımı</w:t>
            </w:r>
          </w:p>
        </w:tc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C94" w:rsidRPr="00486C94" w:rsidRDefault="00486C94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sz w:val="20"/>
                <w:szCs w:val="20"/>
              </w:rPr>
              <w:t>C.2.1. Araştırma yetkinlikleri ve gelişimi</w:t>
            </w:r>
          </w:p>
        </w:tc>
      </w:tr>
      <w:tr w:rsidR="00486C94" w:rsidRPr="00486C94" w:rsidTr="008F30C0">
        <w:trPr>
          <w:trHeight w:val="20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C94" w:rsidRPr="00486C94" w:rsidRDefault="00486C94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sz w:val="20"/>
                <w:szCs w:val="20"/>
              </w:rPr>
              <w:t>A.4.1. İç ve dış paydaş katılımı</w:t>
            </w:r>
          </w:p>
        </w:tc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C94" w:rsidRPr="00486C94" w:rsidRDefault="00486C94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sz w:val="20"/>
                <w:szCs w:val="20"/>
              </w:rPr>
              <w:t>C.2.2. Ulusal ve uluslararası ortak programlar ve ortak araştırma birimleri</w:t>
            </w:r>
          </w:p>
        </w:tc>
      </w:tr>
      <w:tr w:rsidR="00486C94" w:rsidRPr="00486C94" w:rsidTr="008F30C0">
        <w:trPr>
          <w:trHeight w:val="20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C94" w:rsidRPr="00486C94" w:rsidRDefault="00486C94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sz w:val="20"/>
                <w:szCs w:val="20"/>
              </w:rPr>
              <w:t>A.4.2. Öğrenci geri bildirimleri</w:t>
            </w:r>
          </w:p>
        </w:tc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C94" w:rsidRPr="00486C94" w:rsidRDefault="00486C94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C.3. Araştırma Performansı</w:t>
            </w:r>
          </w:p>
        </w:tc>
      </w:tr>
      <w:tr w:rsidR="00486C94" w:rsidRPr="00486C94" w:rsidTr="008F30C0">
        <w:trPr>
          <w:trHeight w:val="20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C94" w:rsidRPr="00486C94" w:rsidRDefault="00486C94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sz w:val="20"/>
                <w:szCs w:val="20"/>
              </w:rPr>
              <w:t>A.4.3. Mezun ilişkileri yönetimi</w:t>
            </w:r>
          </w:p>
        </w:tc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C94" w:rsidRPr="00486C94" w:rsidRDefault="00486C94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sz w:val="20"/>
                <w:szCs w:val="20"/>
              </w:rPr>
              <w:t>C.3.1. Araştırma performansının izlenmesi ve değerlendirilmesi</w:t>
            </w:r>
          </w:p>
        </w:tc>
      </w:tr>
      <w:tr w:rsidR="00486C94" w:rsidRPr="00486C94" w:rsidTr="008F30C0">
        <w:trPr>
          <w:trHeight w:val="20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94" w:rsidRPr="00486C94" w:rsidRDefault="00486C94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A.5. Uluslararasılaşma</w:t>
            </w:r>
          </w:p>
        </w:tc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C94" w:rsidRPr="00486C94" w:rsidRDefault="00486C94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sz w:val="20"/>
                <w:szCs w:val="20"/>
              </w:rPr>
              <w:t>C.3.2. Öğretim elemanı/araştırmacı performansının değerlendirilmesi</w:t>
            </w:r>
          </w:p>
        </w:tc>
      </w:tr>
      <w:tr w:rsidR="00486C94" w:rsidRPr="00486C94" w:rsidTr="008F30C0">
        <w:trPr>
          <w:trHeight w:val="20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C94" w:rsidRPr="00486C94" w:rsidRDefault="00486C94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sz w:val="20"/>
                <w:szCs w:val="20"/>
              </w:rPr>
              <w:t>A.5.1. Uluslararasılaşma süreçlerinin yönetimi</w:t>
            </w:r>
          </w:p>
        </w:tc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486C94" w:rsidRPr="00486C94" w:rsidRDefault="00486C94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2" w:name="RANGE!A59"/>
            <w:r w:rsidRPr="00486C9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D. TOPLUMSAL KATKI</w:t>
            </w:r>
            <w:bookmarkEnd w:id="2"/>
          </w:p>
        </w:tc>
      </w:tr>
      <w:tr w:rsidR="00486C94" w:rsidRPr="00486C94" w:rsidTr="008F30C0">
        <w:trPr>
          <w:trHeight w:val="20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C94" w:rsidRPr="00486C94" w:rsidRDefault="00486C94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sz w:val="20"/>
                <w:szCs w:val="20"/>
              </w:rPr>
              <w:t>A.5.2. Uluslararasılaşma kaynakları</w:t>
            </w:r>
          </w:p>
        </w:tc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C94" w:rsidRPr="00486C94" w:rsidRDefault="00486C94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D.1.  Toplumsal Katkı Süreçlerinin Yönetimi ve Toplumsal Katkı Kaynakları</w:t>
            </w:r>
          </w:p>
        </w:tc>
      </w:tr>
      <w:tr w:rsidR="00486C94" w:rsidRPr="00486C94" w:rsidTr="008F30C0">
        <w:trPr>
          <w:trHeight w:val="20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C94" w:rsidRPr="00486C94" w:rsidRDefault="00486C94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sz w:val="20"/>
                <w:szCs w:val="20"/>
              </w:rPr>
              <w:t>A.5.3. Uluslararasılaşma performansı</w:t>
            </w:r>
          </w:p>
        </w:tc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C94" w:rsidRPr="00486C94" w:rsidRDefault="00486C94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sz w:val="20"/>
                <w:szCs w:val="20"/>
              </w:rPr>
              <w:t>D.1.1. Toplumsal katkı süreçlerinin yönetimi</w:t>
            </w:r>
          </w:p>
        </w:tc>
      </w:tr>
      <w:tr w:rsidR="00486C94" w:rsidRPr="00486C94" w:rsidTr="008F30C0">
        <w:trPr>
          <w:trHeight w:val="20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C94" w:rsidRPr="00486C94" w:rsidRDefault="00486C94" w:rsidP="008F30C0">
            <w:pPr>
              <w:shd w:val="clear" w:color="auto" w:fill="F2F2F2" w:themeFill="background1" w:themeFillShade="F2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3" w:name="RANGE!A25"/>
            <w:r w:rsidRPr="00486C9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B. EĞİTİM ve ÖĞRETİM</w:t>
            </w:r>
            <w:bookmarkEnd w:id="3"/>
          </w:p>
        </w:tc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C94" w:rsidRPr="00486C94" w:rsidRDefault="00486C94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sz w:val="20"/>
                <w:szCs w:val="20"/>
              </w:rPr>
              <w:t>D.1.2. Kaynaklar</w:t>
            </w:r>
          </w:p>
        </w:tc>
      </w:tr>
      <w:tr w:rsidR="00486C94" w:rsidRPr="00486C94" w:rsidTr="008F30C0">
        <w:trPr>
          <w:trHeight w:val="20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94" w:rsidRPr="00486C94" w:rsidRDefault="00486C94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B.1.  Program Tasarımı, Değerlendirmesi ve Güncellenmesi</w:t>
            </w:r>
          </w:p>
        </w:tc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C94" w:rsidRPr="00486C94" w:rsidRDefault="00486C94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D.2. Toplumsal Katkı Performansı</w:t>
            </w:r>
          </w:p>
        </w:tc>
      </w:tr>
      <w:tr w:rsidR="00486C94" w:rsidRPr="00486C94" w:rsidTr="008F30C0">
        <w:trPr>
          <w:trHeight w:val="20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C94" w:rsidRPr="00486C94" w:rsidRDefault="00486C94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sz w:val="20"/>
                <w:szCs w:val="20"/>
              </w:rPr>
              <w:t>B.1.1. Programların tasarımı ve onayı</w:t>
            </w:r>
          </w:p>
        </w:tc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C94" w:rsidRPr="00486C94" w:rsidRDefault="00486C94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sz w:val="20"/>
                <w:szCs w:val="20"/>
              </w:rPr>
              <w:t>D.2.1.Toplumsal katkı performansının izlenmesi ve değerlendirilmesi</w:t>
            </w:r>
          </w:p>
        </w:tc>
      </w:tr>
      <w:tr w:rsidR="008F30C0" w:rsidRPr="00486C94" w:rsidTr="008F30C0">
        <w:trPr>
          <w:trHeight w:val="20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30C0" w:rsidRPr="00486C94" w:rsidRDefault="008F30C0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B.1.2. Programın ders dağılım dengesi </w:t>
            </w:r>
          </w:p>
        </w:tc>
        <w:tc>
          <w:tcPr>
            <w:tcW w:w="53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0C0" w:rsidRPr="00486C94" w:rsidRDefault="008F30C0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F30C0" w:rsidRPr="00486C94" w:rsidTr="008F30C0">
        <w:trPr>
          <w:trHeight w:val="20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30C0" w:rsidRPr="00486C94" w:rsidRDefault="008F30C0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sz w:val="20"/>
                <w:szCs w:val="20"/>
              </w:rPr>
              <w:t>B.1.3. Ders kazanımlarının program çıktılarıyla uyumu</w:t>
            </w:r>
          </w:p>
        </w:tc>
        <w:tc>
          <w:tcPr>
            <w:tcW w:w="5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0C0" w:rsidRPr="00486C94" w:rsidRDefault="008F30C0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F30C0" w:rsidRPr="00486C94" w:rsidTr="008F30C0">
        <w:trPr>
          <w:trHeight w:val="20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30C0" w:rsidRPr="00486C94" w:rsidRDefault="008F30C0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sz w:val="20"/>
                <w:szCs w:val="20"/>
              </w:rPr>
              <w:t>B.1.4. Öğrenci iş yüküne dayalı ders tasarımı</w:t>
            </w:r>
          </w:p>
        </w:tc>
        <w:tc>
          <w:tcPr>
            <w:tcW w:w="5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0C0" w:rsidRPr="00486C94" w:rsidRDefault="008F30C0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F30C0" w:rsidRPr="00486C94" w:rsidTr="008F30C0">
        <w:trPr>
          <w:trHeight w:val="20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30C0" w:rsidRPr="00486C94" w:rsidRDefault="008F30C0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sz w:val="20"/>
                <w:szCs w:val="20"/>
              </w:rPr>
              <w:t>B.1.5. Programların izlenmesi ve güncellenmesi</w:t>
            </w:r>
          </w:p>
        </w:tc>
        <w:tc>
          <w:tcPr>
            <w:tcW w:w="5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0C0" w:rsidRPr="00486C94" w:rsidRDefault="008F30C0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F30C0" w:rsidRPr="00486C94" w:rsidTr="008F30C0">
        <w:trPr>
          <w:trHeight w:val="20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30C0" w:rsidRPr="00486C94" w:rsidRDefault="008F30C0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sz w:val="20"/>
                <w:szCs w:val="20"/>
              </w:rPr>
              <w:t>B.1.6. Eğitim ve öğretim süreçlerinin yönetimi</w:t>
            </w:r>
          </w:p>
        </w:tc>
        <w:tc>
          <w:tcPr>
            <w:tcW w:w="5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0C0" w:rsidRPr="00486C94" w:rsidRDefault="008F30C0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F30C0" w:rsidRPr="00486C94" w:rsidTr="008F30C0">
        <w:trPr>
          <w:trHeight w:val="20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0C0" w:rsidRPr="00486C94" w:rsidRDefault="008F30C0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B.2. Programların Yürütülmesi (Öğrenci Merkezli Öğrenme, Öğretme ve Değerlendirme)</w:t>
            </w:r>
          </w:p>
        </w:tc>
        <w:tc>
          <w:tcPr>
            <w:tcW w:w="5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0C0" w:rsidRPr="00486C94" w:rsidRDefault="008F30C0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F30C0" w:rsidRPr="00486C94" w:rsidTr="008F30C0">
        <w:trPr>
          <w:trHeight w:val="20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30C0" w:rsidRPr="00486C94" w:rsidRDefault="008F30C0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B.2.1. Öğretim yöntem ve teknikleri </w:t>
            </w:r>
          </w:p>
        </w:tc>
        <w:tc>
          <w:tcPr>
            <w:tcW w:w="5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0C0" w:rsidRPr="00486C94" w:rsidRDefault="008F30C0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F30C0" w:rsidRPr="00486C94" w:rsidTr="008F30C0">
        <w:trPr>
          <w:trHeight w:val="20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30C0" w:rsidRPr="00486C94" w:rsidRDefault="008F30C0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B.2.2. Ölçme ve değerlendirme </w:t>
            </w:r>
          </w:p>
        </w:tc>
        <w:tc>
          <w:tcPr>
            <w:tcW w:w="5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0C0" w:rsidRPr="00486C94" w:rsidRDefault="008F30C0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F30C0" w:rsidRPr="00486C94" w:rsidTr="008F30C0">
        <w:trPr>
          <w:trHeight w:val="20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30C0" w:rsidRPr="00486C94" w:rsidRDefault="008F30C0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86C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B.2.3. Öğrenci kabulü, önceki öğrenmenin tanınması ve kredilendirilmesi </w:t>
            </w:r>
          </w:p>
        </w:tc>
        <w:tc>
          <w:tcPr>
            <w:tcW w:w="5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0C0" w:rsidRPr="00486C94" w:rsidRDefault="008F30C0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F30C0" w:rsidRPr="00486C94" w:rsidTr="008F30C0">
        <w:trPr>
          <w:trHeight w:val="20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30C0" w:rsidRDefault="008F30C0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6C94">
              <w:rPr>
                <w:rFonts w:ascii="Times New Roman" w:eastAsia="Times New Roman" w:hAnsi="Times New Roman" w:cs="Times New Roman"/>
                <w:sz w:val="20"/>
                <w:szCs w:val="20"/>
              </w:rPr>
              <w:t>B.2.4. Yeterliliklerin sertifikalandırılması ve diploma</w:t>
            </w:r>
          </w:p>
          <w:p w:rsidR="008F30C0" w:rsidRPr="00486C94" w:rsidRDefault="008F30C0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0C0" w:rsidRPr="00486C94" w:rsidRDefault="008F30C0" w:rsidP="00486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486C94" w:rsidRPr="00486C94" w:rsidRDefault="00486C94" w:rsidP="00486C94">
      <w:pPr>
        <w:rPr>
          <w:rFonts w:ascii="Times New Roman" w:hAnsi="Times New Roman" w:cs="Times New Roman"/>
          <w:sz w:val="20"/>
        </w:rPr>
      </w:pPr>
    </w:p>
    <w:sectPr w:rsidR="00486C94" w:rsidRPr="00486C94">
      <w:headerReference w:type="default" r:id="rId7"/>
      <w:footerReference w:type="default" r:id="rId8"/>
      <w:pgSz w:w="11906" w:h="16838"/>
      <w:pgMar w:top="1228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C3B" w:rsidRDefault="009F1C3B" w:rsidP="00486C94">
      <w:pPr>
        <w:spacing w:after="0" w:line="240" w:lineRule="auto"/>
      </w:pPr>
      <w:r>
        <w:separator/>
      </w:r>
    </w:p>
  </w:endnote>
  <w:endnote w:type="continuationSeparator" w:id="0">
    <w:p w:rsidR="009F1C3B" w:rsidRDefault="009F1C3B" w:rsidP="00486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0C0" w:rsidRDefault="008F30C0" w:rsidP="008F30C0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CEEB777" wp14:editId="1D013D07">
              <wp:simplePos x="0" y="0"/>
              <wp:positionH relativeFrom="page">
                <wp:posOffset>762254</wp:posOffset>
              </wp:positionH>
              <wp:positionV relativeFrom="page">
                <wp:posOffset>10128186</wp:posOffset>
              </wp:positionV>
              <wp:extent cx="2673985" cy="1270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98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30C0" w:rsidRDefault="008F30C0" w:rsidP="008F30C0">
                          <w:pPr>
                            <w:spacing w:line="183" w:lineRule="exact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(Form</w:t>
                          </w:r>
                          <w:r>
                            <w:rPr>
                              <w:i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No:</w:t>
                          </w:r>
                          <w:r>
                            <w:rPr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FR-0493</w:t>
                          </w:r>
                          <w:r>
                            <w:rPr>
                              <w:i/>
                              <w:sz w:val="16"/>
                            </w:rPr>
                            <w:t>;</w:t>
                          </w:r>
                          <w:r>
                            <w:rPr>
                              <w:i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Revizyon</w:t>
                          </w:r>
                          <w:r>
                            <w:rPr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Tarihi:-</w:t>
                          </w:r>
                          <w:r>
                            <w:rPr>
                              <w:i/>
                              <w:sz w:val="16"/>
                            </w:rPr>
                            <w:t>;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Revizyon</w:t>
                          </w:r>
                          <w:r>
                            <w:rPr>
                              <w:i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No:00)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EB77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60pt;margin-top:797.5pt;width:210.55pt;height:10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" filled="f" stroked="f">
              <v:path arrowok="t"/>
              <v:textbox inset="0,0,0,0">
                <w:txbxContent>
                  <w:p w:rsidR="008F30C0" w:rsidRDefault="008F30C0" w:rsidP="008F30C0">
                    <w:pPr>
                      <w:spacing w:line="183" w:lineRule="exact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(Form</w:t>
                    </w:r>
                    <w:r>
                      <w:rPr>
                        <w:i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No:</w:t>
                    </w:r>
                    <w:r>
                      <w:rPr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FR-0493</w:t>
                    </w:r>
                    <w:r>
                      <w:rPr>
                        <w:i/>
                        <w:sz w:val="16"/>
                      </w:rPr>
                      <w:t>;</w:t>
                    </w:r>
                    <w:r>
                      <w:rPr>
                        <w:i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Revizyon</w:t>
                    </w:r>
                    <w:r>
                      <w:rPr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Tarihi:-</w:t>
                    </w:r>
                    <w:r>
                      <w:rPr>
                        <w:i/>
                        <w:sz w:val="16"/>
                      </w:rPr>
                      <w:t>;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Revizyon</w:t>
                    </w:r>
                    <w:r>
                      <w:rPr>
                        <w:i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No:00)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8F30C0" w:rsidRDefault="008F30C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C3B" w:rsidRDefault="009F1C3B" w:rsidP="00486C94">
      <w:pPr>
        <w:spacing w:after="0" w:line="240" w:lineRule="auto"/>
      </w:pPr>
      <w:r>
        <w:separator/>
      </w:r>
    </w:p>
  </w:footnote>
  <w:footnote w:type="continuationSeparator" w:id="0">
    <w:p w:rsidR="009F1C3B" w:rsidRDefault="009F1C3B" w:rsidP="00486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4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11"/>
      <w:gridCol w:w="5219"/>
      <w:gridCol w:w="1560"/>
      <w:gridCol w:w="1134"/>
    </w:tblGrid>
    <w:tr w:rsidR="00486C94" w:rsidRPr="00AE6D38" w:rsidTr="008F30C0">
      <w:trPr>
        <w:trHeight w:val="20"/>
      </w:trPr>
      <w:tc>
        <w:tcPr>
          <w:tcW w:w="2011" w:type="dxa"/>
          <w:vMerge w:val="restart"/>
          <w:shd w:val="clear" w:color="auto" w:fill="auto"/>
          <w:vAlign w:val="center"/>
        </w:tcPr>
        <w:p w:rsidR="00486C94" w:rsidRPr="00AE6D38" w:rsidRDefault="00486C94" w:rsidP="00486C94">
          <w:pPr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29022E47" wp14:editId="53B62851">
                <wp:simplePos x="0" y="0"/>
                <wp:positionH relativeFrom="column">
                  <wp:posOffset>151765</wp:posOffset>
                </wp:positionH>
                <wp:positionV relativeFrom="paragraph">
                  <wp:posOffset>11430</wp:posOffset>
                </wp:positionV>
                <wp:extent cx="908685" cy="867410"/>
                <wp:effectExtent l="0" t="0" r="5715" b="8890"/>
                <wp:wrapNone/>
                <wp:docPr id="2082" name="Resim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022C34-2C6B-C4A0-07F9-62A1846809C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2" name="Resim 1">
                          <a:extLst>
                            <a:ext uri="{FF2B5EF4-FFF2-40B4-BE49-F238E27FC236}">
                              <a16:creationId xmlns:a16="http://schemas.microsoft.com/office/drawing/2014/main" id="{C3022C34-2C6B-C4A0-07F9-62A1846809CD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8685" cy="867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19" w:type="dxa"/>
          <w:vMerge w:val="restart"/>
          <w:shd w:val="clear" w:color="auto" w:fill="auto"/>
          <w:vAlign w:val="center"/>
        </w:tcPr>
        <w:p w:rsidR="00486C94" w:rsidRPr="008F30C0" w:rsidRDefault="00486C94" w:rsidP="00486C94">
          <w:pPr>
            <w:tabs>
              <w:tab w:val="center" w:pos="532"/>
              <w:tab w:val="center" w:pos="4711"/>
            </w:tabs>
            <w:spacing w:after="0"/>
            <w:jc w:val="center"/>
            <w:rPr>
              <w:rFonts w:ascii="Arial" w:hAnsi="Arial" w:cs="Arial"/>
              <w:b/>
              <w:sz w:val="28"/>
            </w:rPr>
          </w:pPr>
          <w:r w:rsidRPr="008F30C0">
            <w:rPr>
              <w:rFonts w:ascii="Arial" w:eastAsia="Times New Roman" w:hAnsi="Arial" w:cs="Arial"/>
              <w:b/>
              <w:sz w:val="28"/>
            </w:rPr>
            <w:t>BİRİM İYİLEŞTİRME (PUKÖ) TAKİP FORMU</w:t>
          </w:r>
        </w:p>
      </w:tc>
      <w:tc>
        <w:tcPr>
          <w:tcW w:w="1560" w:type="dxa"/>
          <w:shd w:val="clear" w:color="auto" w:fill="auto"/>
          <w:vAlign w:val="center"/>
        </w:tcPr>
        <w:p w:rsidR="00486C94" w:rsidRPr="00AE6D38" w:rsidRDefault="00486C94" w:rsidP="008F30C0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134" w:type="dxa"/>
          <w:shd w:val="clear" w:color="auto" w:fill="auto"/>
          <w:vAlign w:val="center"/>
        </w:tcPr>
        <w:p w:rsidR="008F30C0" w:rsidRPr="008F30C0" w:rsidRDefault="008F30C0" w:rsidP="00486C94">
          <w:pPr>
            <w:rPr>
              <w:rFonts w:ascii="Arial" w:hAnsi="Arial" w:cs="Arial"/>
              <w:b/>
              <w:sz w:val="18"/>
            </w:rPr>
          </w:pPr>
          <w:r w:rsidRPr="008F30C0">
            <w:rPr>
              <w:rFonts w:ascii="Arial" w:hAnsi="Arial" w:cs="Arial"/>
              <w:b/>
              <w:sz w:val="18"/>
            </w:rPr>
            <w:t>FR-0493</w:t>
          </w:r>
        </w:p>
      </w:tc>
    </w:tr>
    <w:tr w:rsidR="00486C94" w:rsidRPr="00AE6D38" w:rsidTr="008F30C0">
      <w:tblPrEx>
        <w:tblCellMar>
          <w:left w:w="108" w:type="dxa"/>
          <w:right w:w="108" w:type="dxa"/>
        </w:tblCellMar>
      </w:tblPrEx>
      <w:trPr>
        <w:trHeight w:val="20"/>
      </w:trPr>
      <w:tc>
        <w:tcPr>
          <w:tcW w:w="2011" w:type="dxa"/>
          <w:vMerge/>
          <w:shd w:val="clear" w:color="auto" w:fill="auto"/>
          <w:vAlign w:val="center"/>
        </w:tcPr>
        <w:p w:rsidR="00486C94" w:rsidRPr="00AE6D38" w:rsidRDefault="00486C94" w:rsidP="00486C94">
          <w:pPr>
            <w:jc w:val="center"/>
            <w:rPr>
              <w:rFonts w:ascii="Arial" w:hAnsi="Arial" w:cs="Arial"/>
            </w:rPr>
          </w:pPr>
        </w:p>
      </w:tc>
      <w:tc>
        <w:tcPr>
          <w:tcW w:w="5219" w:type="dxa"/>
          <w:vMerge/>
          <w:shd w:val="clear" w:color="auto" w:fill="auto"/>
          <w:vAlign w:val="center"/>
        </w:tcPr>
        <w:p w:rsidR="00486C94" w:rsidRPr="00AE6D38" w:rsidRDefault="00486C94" w:rsidP="00486C94">
          <w:pPr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486C94" w:rsidRPr="00AE6D38" w:rsidRDefault="00486C94" w:rsidP="008F30C0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134" w:type="dxa"/>
          <w:shd w:val="clear" w:color="auto" w:fill="auto"/>
          <w:vAlign w:val="center"/>
        </w:tcPr>
        <w:p w:rsidR="00486C94" w:rsidRPr="008F30C0" w:rsidRDefault="008F30C0" w:rsidP="00486C94">
          <w:pPr>
            <w:rPr>
              <w:rFonts w:ascii="Arial" w:hAnsi="Arial" w:cs="Arial"/>
              <w:b/>
              <w:sz w:val="18"/>
            </w:rPr>
          </w:pPr>
          <w:r w:rsidRPr="008F30C0">
            <w:rPr>
              <w:rFonts w:ascii="Arial" w:hAnsi="Arial" w:cs="Arial"/>
              <w:b/>
              <w:sz w:val="18"/>
            </w:rPr>
            <w:t>08.04.2025</w:t>
          </w:r>
        </w:p>
      </w:tc>
    </w:tr>
    <w:tr w:rsidR="00486C94" w:rsidRPr="00AE6D38" w:rsidTr="008F30C0">
      <w:tblPrEx>
        <w:tblCellMar>
          <w:left w:w="108" w:type="dxa"/>
          <w:right w:w="108" w:type="dxa"/>
        </w:tblCellMar>
      </w:tblPrEx>
      <w:trPr>
        <w:trHeight w:val="20"/>
      </w:trPr>
      <w:tc>
        <w:tcPr>
          <w:tcW w:w="2011" w:type="dxa"/>
          <w:vMerge/>
          <w:shd w:val="clear" w:color="auto" w:fill="auto"/>
          <w:vAlign w:val="center"/>
        </w:tcPr>
        <w:p w:rsidR="00486C94" w:rsidRPr="00AE6D38" w:rsidRDefault="00486C94" w:rsidP="00486C94">
          <w:pPr>
            <w:jc w:val="center"/>
            <w:rPr>
              <w:rFonts w:ascii="Arial" w:hAnsi="Arial" w:cs="Arial"/>
            </w:rPr>
          </w:pPr>
        </w:p>
      </w:tc>
      <w:tc>
        <w:tcPr>
          <w:tcW w:w="5219" w:type="dxa"/>
          <w:vMerge/>
          <w:shd w:val="clear" w:color="auto" w:fill="auto"/>
          <w:vAlign w:val="center"/>
        </w:tcPr>
        <w:p w:rsidR="00486C94" w:rsidRPr="00AE6D38" w:rsidRDefault="00486C94" w:rsidP="00486C94">
          <w:pPr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486C94" w:rsidRPr="00AE6D38" w:rsidRDefault="00486C94" w:rsidP="008F30C0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134" w:type="dxa"/>
          <w:shd w:val="clear" w:color="auto" w:fill="auto"/>
          <w:vAlign w:val="center"/>
        </w:tcPr>
        <w:p w:rsidR="00486C94" w:rsidRPr="008F30C0" w:rsidRDefault="00486C94" w:rsidP="00486C94">
          <w:pPr>
            <w:rPr>
              <w:rFonts w:ascii="Arial" w:hAnsi="Arial" w:cs="Arial"/>
              <w:b/>
              <w:sz w:val="18"/>
            </w:rPr>
          </w:pPr>
          <w:r w:rsidRPr="008F30C0">
            <w:rPr>
              <w:rFonts w:ascii="Arial" w:hAnsi="Arial" w:cs="Arial"/>
              <w:b/>
              <w:sz w:val="18"/>
            </w:rPr>
            <w:t>-</w:t>
          </w:r>
        </w:p>
      </w:tc>
    </w:tr>
    <w:tr w:rsidR="00486C94" w:rsidRPr="00AE6D38" w:rsidTr="008F30C0">
      <w:tblPrEx>
        <w:tblCellMar>
          <w:left w:w="108" w:type="dxa"/>
          <w:right w:w="108" w:type="dxa"/>
        </w:tblCellMar>
      </w:tblPrEx>
      <w:trPr>
        <w:trHeight w:val="20"/>
      </w:trPr>
      <w:tc>
        <w:tcPr>
          <w:tcW w:w="2011" w:type="dxa"/>
          <w:vMerge/>
          <w:shd w:val="clear" w:color="auto" w:fill="auto"/>
          <w:vAlign w:val="center"/>
        </w:tcPr>
        <w:p w:rsidR="00486C94" w:rsidRPr="00AE6D38" w:rsidRDefault="00486C94" w:rsidP="00486C94">
          <w:pPr>
            <w:jc w:val="center"/>
            <w:rPr>
              <w:rFonts w:ascii="Arial" w:hAnsi="Arial" w:cs="Arial"/>
            </w:rPr>
          </w:pPr>
        </w:p>
      </w:tc>
      <w:tc>
        <w:tcPr>
          <w:tcW w:w="5219" w:type="dxa"/>
          <w:vMerge/>
          <w:shd w:val="clear" w:color="auto" w:fill="auto"/>
          <w:vAlign w:val="center"/>
        </w:tcPr>
        <w:p w:rsidR="00486C94" w:rsidRPr="00AE6D38" w:rsidRDefault="00486C94" w:rsidP="00486C94">
          <w:pPr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486C94" w:rsidRPr="00AE6D38" w:rsidRDefault="00486C94" w:rsidP="008F30C0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134" w:type="dxa"/>
          <w:shd w:val="clear" w:color="auto" w:fill="auto"/>
          <w:vAlign w:val="center"/>
        </w:tcPr>
        <w:p w:rsidR="00486C94" w:rsidRPr="008F30C0" w:rsidRDefault="00486C94" w:rsidP="00486C94">
          <w:pPr>
            <w:rPr>
              <w:rFonts w:ascii="Arial" w:hAnsi="Arial" w:cs="Arial"/>
              <w:b/>
              <w:sz w:val="18"/>
            </w:rPr>
          </w:pPr>
          <w:r w:rsidRPr="008F30C0">
            <w:rPr>
              <w:rFonts w:ascii="Arial" w:hAnsi="Arial" w:cs="Arial"/>
              <w:b/>
              <w:sz w:val="18"/>
            </w:rPr>
            <w:t>00</w:t>
          </w:r>
        </w:p>
      </w:tc>
    </w:tr>
    <w:tr w:rsidR="00486C94" w:rsidRPr="00AE6D38" w:rsidTr="008F30C0">
      <w:tblPrEx>
        <w:tblCellMar>
          <w:left w:w="108" w:type="dxa"/>
          <w:right w:w="108" w:type="dxa"/>
        </w:tblCellMar>
      </w:tblPrEx>
      <w:trPr>
        <w:trHeight w:val="119"/>
      </w:trPr>
      <w:tc>
        <w:tcPr>
          <w:tcW w:w="2011" w:type="dxa"/>
          <w:vMerge/>
          <w:shd w:val="clear" w:color="auto" w:fill="auto"/>
          <w:vAlign w:val="center"/>
        </w:tcPr>
        <w:p w:rsidR="00486C94" w:rsidRPr="00AE6D38" w:rsidRDefault="00486C94" w:rsidP="00486C94">
          <w:pPr>
            <w:jc w:val="center"/>
            <w:rPr>
              <w:rFonts w:ascii="Arial" w:hAnsi="Arial" w:cs="Arial"/>
            </w:rPr>
          </w:pPr>
        </w:p>
      </w:tc>
      <w:tc>
        <w:tcPr>
          <w:tcW w:w="5219" w:type="dxa"/>
          <w:vMerge/>
          <w:shd w:val="clear" w:color="auto" w:fill="auto"/>
          <w:vAlign w:val="center"/>
        </w:tcPr>
        <w:p w:rsidR="00486C94" w:rsidRPr="00AE6D38" w:rsidRDefault="00486C94" w:rsidP="00486C94">
          <w:pPr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486C94" w:rsidRPr="00AE6D38" w:rsidRDefault="00486C94" w:rsidP="008F30C0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134" w:type="dxa"/>
          <w:shd w:val="clear" w:color="auto" w:fill="auto"/>
          <w:vAlign w:val="center"/>
        </w:tcPr>
        <w:p w:rsidR="00486C94" w:rsidRPr="008F30C0" w:rsidRDefault="00486C94" w:rsidP="00486C94">
          <w:pPr>
            <w:rPr>
              <w:rFonts w:ascii="Arial" w:hAnsi="Arial" w:cs="Arial"/>
              <w:b/>
              <w:sz w:val="18"/>
            </w:rPr>
          </w:pPr>
          <w:r w:rsidRPr="008F30C0">
            <w:rPr>
              <w:rFonts w:ascii="Arial" w:hAnsi="Arial" w:cs="Arial"/>
              <w:b/>
              <w:sz w:val="18"/>
            </w:rPr>
            <w:fldChar w:fldCharType="begin"/>
          </w:r>
          <w:r w:rsidRPr="008F30C0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8F30C0">
            <w:rPr>
              <w:rFonts w:ascii="Arial" w:hAnsi="Arial" w:cs="Arial"/>
              <w:b/>
              <w:sz w:val="18"/>
            </w:rPr>
            <w:fldChar w:fldCharType="separate"/>
          </w:r>
          <w:r w:rsidR="0028737A">
            <w:rPr>
              <w:rFonts w:ascii="Arial" w:hAnsi="Arial" w:cs="Arial"/>
              <w:b/>
              <w:noProof/>
              <w:sz w:val="18"/>
            </w:rPr>
            <w:t>1</w:t>
          </w:r>
          <w:r w:rsidRPr="008F30C0">
            <w:rPr>
              <w:rFonts w:ascii="Arial" w:hAnsi="Arial" w:cs="Arial"/>
              <w:b/>
              <w:sz w:val="18"/>
            </w:rPr>
            <w:fldChar w:fldCharType="end"/>
          </w:r>
          <w:r w:rsidRPr="008F30C0">
            <w:rPr>
              <w:rFonts w:ascii="Arial" w:hAnsi="Arial" w:cs="Arial"/>
              <w:b/>
              <w:sz w:val="18"/>
            </w:rPr>
            <w:t>/</w:t>
          </w:r>
          <w:r w:rsidRPr="008F30C0">
            <w:rPr>
              <w:rFonts w:ascii="Arial" w:hAnsi="Arial" w:cs="Arial"/>
              <w:b/>
              <w:sz w:val="18"/>
            </w:rPr>
            <w:fldChar w:fldCharType="begin"/>
          </w:r>
          <w:r w:rsidRPr="008F30C0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8F30C0">
            <w:rPr>
              <w:rFonts w:ascii="Arial" w:hAnsi="Arial" w:cs="Arial"/>
              <w:b/>
              <w:sz w:val="18"/>
            </w:rPr>
            <w:fldChar w:fldCharType="separate"/>
          </w:r>
          <w:r w:rsidR="0028737A">
            <w:rPr>
              <w:rFonts w:ascii="Arial" w:hAnsi="Arial" w:cs="Arial"/>
              <w:b/>
              <w:noProof/>
              <w:sz w:val="18"/>
            </w:rPr>
            <w:t>2</w:t>
          </w:r>
          <w:r w:rsidRPr="008F30C0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486C94" w:rsidRDefault="00486C9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A56E1"/>
    <w:multiLevelType w:val="hybridMultilevel"/>
    <w:tmpl w:val="CD44681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F4"/>
    <w:rsid w:val="0028737A"/>
    <w:rsid w:val="00486C94"/>
    <w:rsid w:val="008F30C0"/>
    <w:rsid w:val="009F1C3B"/>
    <w:rsid w:val="00AA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08A6C"/>
  <w15:docId w15:val="{789F84E5-3526-4DEC-940B-21E6EA5F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86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6C94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486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6C94"/>
    <w:rPr>
      <w:rFonts w:ascii="Calibri" w:eastAsia="Calibri" w:hAnsi="Calibri" w:cs="Calibri"/>
      <w:color w:val="000000"/>
    </w:rPr>
  </w:style>
  <w:style w:type="paragraph" w:styleId="ListeParagraf">
    <w:name w:val="List Paragraph"/>
    <w:basedOn w:val="Normal"/>
    <w:uiPriority w:val="34"/>
    <w:qFormat/>
    <w:rsid w:val="00486C94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8F30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8F30C0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2</cp:revision>
  <dcterms:created xsi:type="dcterms:W3CDTF">2025-04-08T07:59:00Z</dcterms:created>
  <dcterms:modified xsi:type="dcterms:W3CDTF">2025-04-08T07:59:00Z</dcterms:modified>
</cp:coreProperties>
</file>