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121"/>
        <w:tblW w:w="5041" w:type="pct"/>
        <w:tblLook w:val="04A0" w:firstRow="1" w:lastRow="0" w:firstColumn="1" w:lastColumn="0" w:noHBand="0" w:noVBand="1"/>
      </w:tblPr>
      <w:tblGrid>
        <w:gridCol w:w="4603"/>
        <w:gridCol w:w="530"/>
        <w:gridCol w:w="604"/>
        <w:gridCol w:w="530"/>
        <w:gridCol w:w="604"/>
        <w:gridCol w:w="530"/>
        <w:gridCol w:w="601"/>
        <w:gridCol w:w="530"/>
        <w:gridCol w:w="604"/>
        <w:gridCol w:w="550"/>
        <w:gridCol w:w="627"/>
        <w:gridCol w:w="550"/>
        <w:gridCol w:w="627"/>
        <w:gridCol w:w="550"/>
        <w:gridCol w:w="630"/>
        <w:gridCol w:w="550"/>
        <w:gridCol w:w="627"/>
        <w:gridCol w:w="550"/>
        <w:gridCol w:w="627"/>
        <w:gridCol w:w="550"/>
        <w:gridCol w:w="581"/>
      </w:tblGrid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1</w:t>
            </w:r>
          </w:p>
        </w:tc>
        <w:tc>
          <w:tcPr>
            <w:tcW w:w="35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2</w:t>
            </w:r>
          </w:p>
        </w:tc>
        <w:tc>
          <w:tcPr>
            <w:tcW w:w="35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3</w:t>
            </w:r>
          </w:p>
        </w:tc>
        <w:tc>
          <w:tcPr>
            <w:tcW w:w="35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4</w:t>
            </w:r>
          </w:p>
        </w:tc>
        <w:tc>
          <w:tcPr>
            <w:tcW w:w="36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5</w:t>
            </w:r>
          </w:p>
        </w:tc>
        <w:tc>
          <w:tcPr>
            <w:tcW w:w="36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6</w:t>
            </w:r>
          </w:p>
        </w:tc>
        <w:tc>
          <w:tcPr>
            <w:tcW w:w="36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7</w:t>
            </w:r>
          </w:p>
        </w:tc>
        <w:tc>
          <w:tcPr>
            <w:tcW w:w="36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8</w:t>
            </w:r>
          </w:p>
        </w:tc>
        <w:tc>
          <w:tcPr>
            <w:tcW w:w="36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9</w:t>
            </w:r>
          </w:p>
        </w:tc>
        <w:tc>
          <w:tcPr>
            <w:tcW w:w="33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10</w:t>
            </w: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Yapılma durumu</w:t>
            </w:r>
          </w:p>
        </w:tc>
        <w:tc>
          <w:tcPr>
            <w:tcW w:w="35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Yapılma durumu</w:t>
            </w:r>
          </w:p>
        </w:tc>
        <w:tc>
          <w:tcPr>
            <w:tcW w:w="35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Yapılma durumu</w:t>
            </w:r>
          </w:p>
        </w:tc>
        <w:tc>
          <w:tcPr>
            <w:tcW w:w="35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Yapılma durumu</w:t>
            </w:r>
          </w:p>
        </w:tc>
        <w:tc>
          <w:tcPr>
            <w:tcW w:w="36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Yapılma durumu</w:t>
            </w:r>
          </w:p>
        </w:tc>
        <w:tc>
          <w:tcPr>
            <w:tcW w:w="36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Yapılma durumu</w:t>
            </w:r>
          </w:p>
        </w:tc>
        <w:tc>
          <w:tcPr>
            <w:tcW w:w="36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Yapılma durumu</w:t>
            </w:r>
          </w:p>
        </w:tc>
        <w:tc>
          <w:tcPr>
            <w:tcW w:w="36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Yapılma durumu</w:t>
            </w:r>
          </w:p>
        </w:tc>
        <w:tc>
          <w:tcPr>
            <w:tcW w:w="36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Yapılma durumu</w:t>
            </w:r>
          </w:p>
        </w:tc>
        <w:tc>
          <w:tcPr>
            <w:tcW w:w="33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Yapılma durumu</w:t>
            </w: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188" w:type="pct"/>
            <w:tcBorders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188" w:type="pct"/>
            <w:tcBorders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187" w:type="pct"/>
            <w:tcBorders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187" w:type="pct"/>
            <w:tcBorders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195" w:type="pct"/>
            <w:tcBorders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160" w:type="pct"/>
            <w:tcBorders>
              <w:right w:val="single" w:sz="12" w:space="0" w:color="auto"/>
            </w:tcBorders>
            <w:vAlign w:val="center"/>
          </w:tcPr>
          <w:p w:rsidR="00D062EF" w:rsidRPr="00AA75EF" w:rsidRDefault="00D062EF" w:rsidP="00CB7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EF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Pr="004C749E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 xml:space="preserve">1. Dersin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macı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Pr="004C749E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 xml:space="preserve">2. Dersin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çeriği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Pr="004C749E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Ders Notları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Yöntem ve Teknikler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Pr="004C749E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 xml:space="preserve">. Yarıyıl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alışmaları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(Ara Sınav %40; Final sınavı %60 olarak belirlenmeli. Ayrıca ödev, uygulama, proje gibi faaliyetler de yapıldıysa bunlar kanıt olarak arşivlenmeli)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Pr="004C749E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D6143">
              <w:rPr>
                <w:rFonts w:ascii="Times New Roman" w:hAnsi="Times New Roman" w:cs="Times New Roman"/>
                <w:sz w:val="18"/>
                <w:szCs w:val="18"/>
              </w:rPr>
              <w:t>. AKTS İş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ükü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Hesaplanmalı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Pr="004C749E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Ders kategorisi (dersin ilgili alanlarına göre oranı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nın toplamı %100 olacak şekilde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 xml:space="preserve"> yazılacaktır)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Pr="004C749E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Ek İşlemler kısmında “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Öğrenme çıktıları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 xml:space="preserve"> arası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olmalı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Pr="004C749E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 Ek İşlemler kısmında “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Ders akışı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 xml:space="preserve"> (Vize ve final dahil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 xml:space="preserve"> hafta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olmalı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Pr="004C749E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 Ek İşlemler kısmında dersle ilgili“Diğer Kaynaklar” eklenmeli.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 Ek İşlemler kısmında “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Program çıktısına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(10-20 arası olmalı)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 xml:space="preserve"> katkısı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 xml:space="preserve"> (Tüm matris 1-5 arası değerle doldurulacak,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atriste boşluk bırakılmayacaktır.</w:t>
            </w:r>
            <w:r w:rsidRPr="004C74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 Ek İşlemler kısmında “Dersin Yetkilileri” eklenmeli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416"/>
        </w:trPr>
        <w:tc>
          <w:tcPr>
            <w:tcW w:w="1426" w:type="pct"/>
            <w:tcBorders>
              <w:right w:val="single" w:sz="12" w:space="0" w:color="auto"/>
            </w:tcBorders>
            <w:vAlign w:val="center"/>
          </w:tcPr>
          <w:p w:rsidR="00D062EF" w:rsidRDefault="00D062EF" w:rsidP="00EB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 Ek İşlemler kısmında dersin “Sürdürülebilir Kalkınma Amaçları” bağlantısı kurulmalı</w:t>
            </w: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right w:val="single" w:sz="12" w:space="0" w:color="auto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6143" w:rsidRPr="009A1A46" w:rsidTr="00BB69DE">
        <w:trPr>
          <w:trHeight w:val="1073"/>
        </w:trPr>
        <w:tc>
          <w:tcPr>
            <w:tcW w:w="14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62EF" w:rsidRDefault="00D062EF" w:rsidP="00CB7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46">
              <w:rPr>
                <w:rFonts w:ascii="Times New Roman" w:hAnsi="Times New Roman" w:cs="Times New Roman"/>
                <w:sz w:val="20"/>
                <w:szCs w:val="20"/>
              </w:rPr>
              <w:t>ÖğretimElemanı</w:t>
            </w:r>
          </w:p>
          <w:p w:rsidR="00D062EF" w:rsidRDefault="00D062EF" w:rsidP="00CB7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46">
              <w:rPr>
                <w:rFonts w:ascii="Times New Roman" w:hAnsi="Times New Roman" w:cs="Times New Roman"/>
                <w:sz w:val="20"/>
                <w:szCs w:val="20"/>
              </w:rPr>
              <w:t>İsim-Soyisim</w:t>
            </w:r>
          </w:p>
          <w:p w:rsidR="00D062EF" w:rsidRPr="009A1A46" w:rsidRDefault="00D062EF" w:rsidP="00CB7E0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A1A46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62EF" w:rsidRPr="009A1A46" w:rsidRDefault="00D062EF" w:rsidP="00CB7E0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62EF" w:rsidRPr="009A1A46" w:rsidRDefault="00D062EF" w:rsidP="00CB7E0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62EF" w:rsidRPr="009A1A46" w:rsidRDefault="00D062EF" w:rsidP="00CB7E0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62EF" w:rsidRDefault="00D062EF" w:rsidP="00CB7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  <w:p w:rsidR="00D062EF" w:rsidRDefault="00D062EF" w:rsidP="00CB7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46">
              <w:rPr>
                <w:rFonts w:ascii="Times New Roman" w:hAnsi="Times New Roman" w:cs="Times New Roman"/>
                <w:sz w:val="20"/>
                <w:szCs w:val="20"/>
              </w:rPr>
              <w:t>İsim-Soyisim</w:t>
            </w:r>
          </w:p>
          <w:p w:rsidR="00D062EF" w:rsidRPr="009A1A46" w:rsidRDefault="00D062EF" w:rsidP="00CB7E0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A1A46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EF" w:rsidRPr="009A1A46" w:rsidRDefault="00D062EF" w:rsidP="00CB7E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77AD2" w:rsidRDefault="00C77AD2" w:rsidP="007A4C60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049E6" w:rsidRPr="004879B3" w:rsidRDefault="002D320C" w:rsidP="007A4C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</w:t>
      </w:r>
      <w:r w:rsidR="007A4C60" w:rsidRPr="004879B3">
        <w:rPr>
          <w:rFonts w:ascii="Times New Roman" w:hAnsi="Times New Roman" w:cs="Times New Roman"/>
          <w:sz w:val="20"/>
          <w:szCs w:val="20"/>
        </w:rPr>
        <w:t xml:space="preserve">Ders 1: </w:t>
      </w:r>
    </w:p>
    <w:p w:rsidR="007A4C60" w:rsidRPr="004879B3" w:rsidRDefault="002D320C" w:rsidP="007A4C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A4C60" w:rsidRPr="004879B3">
        <w:rPr>
          <w:rFonts w:ascii="Times New Roman" w:hAnsi="Times New Roman" w:cs="Times New Roman"/>
          <w:sz w:val="20"/>
          <w:szCs w:val="20"/>
        </w:rPr>
        <w:t>Ders 2:</w:t>
      </w:r>
    </w:p>
    <w:p w:rsidR="007A4C60" w:rsidRPr="004879B3" w:rsidRDefault="002D320C" w:rsidP="007A4C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A4C60" w:rsidRPr="004879B3">
        <w:rPr>
          <w:rFonts w:ascii="Times New Roman" w:hAnsi="Times New Roman" w:cs="Times New Roman"/>
          <w:sz w:val="20"/>
          <w:szCs w:val="20"/>
        </w:rPr>
        <w:t xml:space="preserve">Ders 3: </w:t>
      </w:r>
    </w:p>
    <w:p w:rsidR="007A4C60" w:rsidRPr="004879B3" w:rsidRDefault="002D320C" w:rsidP="007A4C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A4C60" w:rsidRPr="004879B3">
        <w:rPr>
          <w:rFonts w:ascii="Times New Roman" w:hAnsi="Times New Roman" w:cs="Times New Roman"/>
          <w:sz w:val="20"/>
          <w:szCs w:val="20"/>
        </w:rPr>
        <w:t xml:space="preserve">Ders 4: </w:t>
      </w:r>
    </w:p>
    <w:p w:rsidR="007A4C60" w:rsidRPr="004879B3" w:rsidRDefault="002D320C" w:rsidP="007A4C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A4C60" w:rsidRPr="004879B3">
        <w:rPr>
          <w:rFonts w:ascii="Times New Roman" w:hAnsi="Times New Roman" w:cs="Times New Roman"/>
          <w:sz w:val="20"/>
          <w:szCs w:val="20"/>
        </w:rPr>
        <w:t xml:space="preserve">Ders 5: </w:t>
      </w:r>
    </w:p>
    <w:p w:rsidR="007A4C60" w:rsidRPr="004879B3" w:rsidRDefault="002D320C" w:rsidP="007A4C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A4C60" w:rsidRPr="004879B3">
        <w:rPr>
          <w:rFonts w:ascii="Times New Roman" w:hAnsi="Times New Roman" w:cs="Times New Roman"/>
          <w:sz w:val="20"/>
          <w:szCs w:val="20"/>
        </w:rPr>
        <w:t xml:space="preserve">Ders 6: </w:t>
      </w:r>
    </w:p>
    <w:p w:rsidR="007A4C60" w:rsidRPr="004879B3" w:rsidRDefault="002D320C" w:rsidP="007A4C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A4C60" w:rsidRPr="004879B3">
        <w:rPr>
          <w:rFonts w:ascii="Times New Roman" w:hAnsi="Times New Roman" w:cs="Times New Roman"/>
          <w:sz w:val="20"/>
          <w:szCs w:val="20"/>
        </w:rPr>
        <w:t xml:space="preserve">Ders 7: </w:t>
      </w:r>
    </w:p>
    <w:p w:rsidR="007A4C60" w:rsidRPr="004879B3" w:rsidRDefault="002D320C" w:rsidP="007A4C6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A4C60" w:rsidRPr="004879B3">
        <w:rPr>
          <w:rFonts w:ascii="Times New Roman" w:hAnsi="Times New Roman" w:cs="Times New Roman"/>
          <w:sz w:val="20"/>
          <w:szCs w:val="20"/>
        </w:rPr>
        <w:t xml:space="preserve">Ders 8: </w:t>
      </w:r>
    </w:p>
    <w:p w:rsidR="007A4C60" w:rsidRPr="004879B3" w:rsidRDefault="002D320C" w:rsidP="007A4C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A4C60" w:rsidRPr="004879B3">
        <w:rPr>
          <w:rFonts w:ascii="Times New Roman" w:hAnsi="Times New Roman" w:cs="Times New Roman"/>
          <w:sz w:val="20"/>
          <w:szCs w:val="20"/>
        </w:rPr>
        <w:t xml:space="preserve">Ders 9: </w:t>
      </w:r>
    </w:p>
    <w:p w:rsidR="007A4C60" w:rsidRDefault="002D320C" w:rsidP="007A4C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A4C60" w:rsidRPr="004879B3">
        <w:rPr>
          <w:rFonts w:ascii="Times New Roman" w:hAnsi="Times New Roman" w:cs="Times New Roman"/>
          <w:sz w:val="20"/>
          <w:szCs w:val="20"/>
        </w:rPr>
        <w:t xml:space="preserve">Ders 10: </w:t>
      </w:r>
    </w:p>
    <w:p w:rsidR="005A6506" w:rsidRDefault="005A6506" w:rsidP="007A4C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6506" w:rsidRDefault="000E6D15" w:rsidP="007A4C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Ders Bilgi Paketlerinin doğru ve %100 doluluk oranına ulaşabilmesi için belirtilen kurallara uyarak doldurabilirsiniz.</w:t>
      </w:r>
    </w:p>
    <w:p w:rsidR="004C749E" w:rsidRPr="004879B3" w:rsidRDefault="004C749E" w:rsidP="007A4C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C6678" w:rsidRDefault="00DC6678" w:rsidP="00DC66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1A46">
        <w:rPr>
          <w:rFonts w:ascii="Times New Roman" w:hAnsi="Times New Roman" w:cs="Times New Roman"/>
          <w:b/>
          <w:bCs/>
          <w:sz w:val="20"/>
          <w:szCs w:val="20"/>
        </w:rPr>
        <w:t>NOT 1</w:t>
      </w:r>
      <w:r w:rsidRPr="00DC6678">
        <w:rPr>
          <w:rFonts w:ascii="Times New Roman" w:hAnsi="Times New Roman" w:cs="Times New Roman"/>
          <w:sz w:val="20"/>
          <w:szCs w:val="20"/>
        </w:rPr>
        <w:t xml:space="preserve">: </w:t>
      </w:r>
      <w:r w:rsidR="002D320C">
        <w:rPr>
          <w:rFonts w:ascii="Times New Roman" w:hAnsi="Times New Roman" w:cs="Times New Roman"/>
          <w:sz w:val="20"/>
          <w:szCs w:val="20"/>
        </w:rPr>
        <w:t>V</w:t>
      </w:r>
      <w:r w:rsidRPr="00DC6678">
        <w:rPr>
          <w:rFonts w:ascii="Times New Roman" w:hAnsi="Times New Roman" w:cs="Times New Roman"/>
          <w:sz w:val="20"/>
          <w:szCs w:val="20"/>
        </w:rPr>
        <w:t>erilen derslerin isimleri yazılacak, gerektiğinde ders sayısı artırılabilecektir.</w:t>
      </w:r>
    </w:p>
    <w:p w:rsidR="00E770D2" w:rsidRPr="00E770D2" w:rsidRDefault="00E770D2" w:rsidP="00DC667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770D2">
        <w:rPr>
          <w:rFonts w:ascii="Times New Roman" w:hAnsi="Times New Roman" w:cs="Times New Roman"/>
          <w:b/>
          <w:bCs/>
          <w:sz w:val="20"/>
          <w:szCs w:val="20"/>
        </w:rPr>
        <w:t xml:space="preserve">NOT 2: </w:t>
      </w:r>
      <w:r w:rsidRPr="00E770D2">
        <w:rPr>
          <w:rFonts w:ascii="Times New Roman" w:hAnsi="Times New Roman" w:cs="Times New Roman"/>
          <w:sz w:val="20"/>
          <w:szCs w:val="20"/>
        </w:rPr>
        <w:t>İlgili ders kapsamında sadece AKTS’yi tamamlayabilmek için proje, ödev vb. faaliyetler yer almayacak</w:t>
      </w:r>
      <w:r w:rsidR="00853B60">
        <w:rPr>
          <w:rFonts w:ascii="Times New Roman" w:hAnsi="Times New Roman" w:cs="Times New Roman"/>
          <w:sz w:val="20"/>
          <w:szCs w:val="20"/>
        </w:rPr>
        <w:t>, d</w:t>
      </w:r>
      <w:r w:rsidRPr="00E770D2">
        <w:rPr>
          <w:rFonts w:ascii="Times New Roman" w:hAnsi="Times New Roman" w:cs="Times New Roman"/>
          <w:sz w:val="20"/>
          <w:szCs w:val="20"/>
        </w:rPr>
        <w:t>ers dışı çalışma süreleri ayarlanarak gerekli AKTS’ye ulaş</w:t>
      </w:r>
      <w:r w:rsidR="00853B60">
        <w:rPr>
          <w:rFonts w:ascii="Times New Roman" w:hAnsi="Times New Roman" w:cs="Times New Roman"/>
          <w:sz w:val="20"/>
          <w:szCs w:val="20"/>
        </w:rPr>
        <w:t>ıl</w:t>
      </w:r>
      <w:r w:rsidRPr="00E770D2">
        <w:rPr>
          <w:rFonts w:ascii="Times New Roman" w:hAnsi="Times New Roman" w:cs="Times New Roman"/>
          <w:sz w:val="20"/>
          <w:szCs w:val="20"/>
        </w:rPr>
        <w:t>ması sağlanabilecektir.</w:t>
      </w:r>
      <w:r w:rsidR="00853B60">
        <w:rPr>
          <w:rFonts w:ascii="Times New Roman" w:hAnsi="Times New Roman" w:cs="Times New Roman"/>
          <w:sz w:val="20"/>
          <w:szCs w:val="20"/>
        </w:rPr>
        <w:t xml:space="preserve"> Gerekli olması ve yapıldığına ilişkin kanıt</w:t>
      </w:r>
      <w:r w:rsidR="000E6D15">
        <w:rPr>
          <w:rFonts w:ascii="Times New Roman" w:hAnsi="Times New Roman" w:cs="Times New Roman"/>
          <w:sz w:val="20"/>
          <w:szCs w:val="20"/>
        </w:rPr>
        <w:t xml:space="preserve"> oluşturulabilmesi halinde ise </w:t>
      </w:r>
      <w:r w:rsidR="00853B60">
        <w:rPr>
          <w:rFonts w:ascii="Times New Roman" w:hAnsi="Times New Roman" w:cs="Times New Roman"/>
          <w:sz w:val="20"/>
          <w:szCs w:val="20"/>
        </w:rPr>
        <w:t xml:space="preserve">söz konusu faaliyetler ilgili alanda yer alabilecektir. </w:t>
      </w:r>
    </w:p>
    <w:p w:rsidR="000E6D15" w:rsidRDefault="00DC6678" w:rsidP="00DC66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1A46">
        <w:rPr>
          <w:rFonts w:ascii="Times New Roman" w:hAnsi="Times New Roman" w:cs="Times New Roman"/>
          <w:b/>
          <w:bCs/>
          <w:sz w:val="20"/>
          <w:szCs w:val="20"/>
        </w:rPr>
        <w:t xml:space="preserve">NOT </w:t>
      </w:r>
      <w:r w:rsidR="00853B6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9A1A4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DC6678">
        <w:rPr>
          <w:rFonts w:ascii="Times New Roman" w:hAnsi="Times New Roman" w:cs="Times New Roman"/>
          <w:sz w:val="20"/>
          <w:szCs w:val="20"/>
        </w:rPr>
        <w:t xml:space="preserve"> Öğretim elemanları tarafından OBS ders bilgi paketi içerisinde yer alan tüm derslere ait yukarıdaki çizelgede verilen başlıkların yapılma durumları işaretlenerek Bölüm Başkanlıklarına iletilecektir. </w:t>
      </w:r>
    </w:p>
    <w:p w:rsidR="000E6D15" w:rsidRPr="000E6D15" w:rsidRDefault="000E6D15" w:rsidP="00DC66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E6D15">
        <w:rPr>
          <w:rFonts w:ascii="Times New Roman" w:hAnsi="Times New Roman" w:cs="Times New Roman"/>
          <w:b/>
          <w:sz w:val="20"/>
          <w:szCs w:val="20"/>
        </w:rPr>
        <w:t xml:space="preserve">NOT 4: </w:t>
      </w:r>
      <w:r w:rsidRPr="000E6D15">
        <w:rPr>
          <w:rFonts w:ascii="Times New Roman" w:hAnsi="Times New Roman" w:cs="Times New Roman"/>
          <w:sz w:val="20"/>
          <w:szCs w:val="20"/>
        </w:rPr>
        <w:t>Kontrol çizelgesindeki her bir maddenin İngilizce karşılıkları da sisteme yazılacaktır.</w:t>
      </w:r>
    </w:p>
    <w:p w:rsidR="007A4C60" w:rsidRDefault="00DC6678" w:rsidP="009A1A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1A46">
        <w:rPr>
          <w:rFonts w:ascii="Times New Roman" w:hAnsi="Times New Roman" w:cs="Times New Roman"/>
          <w:b/>
          <w:bCs/>
          <w:sz w:val="20"/>
          <w:szCs w:val="20"/>
        </w:rPr>
        <w:t xml:space="preserve">NOT </w:t>
      </w:r>
      <w:r w:rsidR="000E6D1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9A1A4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DC6678">
        <w:rPr>
          <w:rFonts w:ascii="Times New Roman" w:hAnsi="Times New Roman" w:cs="Times New Roman"/>
          <w:sz w:val="20"/>
          <w:szCs w:val="20"/>
        </w:rPr>
        <w:t xml:space="preserve"> Bölüm Başkanları öğretim elemanlarından gelen çizelgedeki bilgileri kontrol ederek eksikliklerin giderilmesini sağlayacak ve </w:t>
      </w:r>
      <w:r w:rsidR="000E6D15">
        <w:rPr>
          <w:rFonts w:ascii="Times New Roman" w:hAnsi="Times New Roman" w:cs="Times New Roman"/>
          <w:sz w:val="20"/>
          <w:szCs w:val="20"/>
        </w:rPr>
        <w:t>03.10.2025</w:t>
      </w:r>
      <w:r w:rsidRPr="00DC6678">
        <w:rPr>
          <w:rFonts w:ascii="Times New Roman" w:hAnsi="Times New Roman" w:cs="Times New Roman"/>
          <w:sz w:val="20"/>
          <w:szCs w:val="20"/>
        </w:rPr>
        <w:t xml:space="preserve"> tarihine </w:t>
      </w:r>
      <w:r w:rsidR="009A1A46">
        <w:rPr>
          <w:rFonts w:ascii="Times New Roman" w:hAnsi="Times New Roman" w:cs="Times New Roman"/>
          <w:sz w:val="20"/>
          <w:szCs w:val="20"/>
        </w:rPr>
        <w:t>k</w:t>
      </w:r>
      <w:r w:rsidRPr="00DC6678">
        <w:rPr>
          <w:rFonts w:ascii="Times New Roman" w:hAnsi="Times New Roman" w:cs="Times New Roman"/>
          <w:sz w:val="20"/>
          <w:szCs w:val="20"/>
        </w:rPr>
        <w:t xml:space="preserve">adar </w:t>
      </w:r>
      <w:r w:rsidR="000E6D15">
        <w:rPr>
          <w:rFonts w:ascii="Times New Roman" w:hAnsi="Times New Roman" w:cs="Times New Roman"/>
          <w:sz w:val="20"/>
          <w:szCs w:val="20"/>
        </w:rPr>
        <w:t xml:space="preserve"> Fakülte/</w:t>
      </w:r>
      <w:r w:rsidRPr="00DC6678">
        <w:rPr>
          <w:rFonts w:ascii="Times New Roman" w:hAnsi="Times New Roman" w:cs="Times New Roman"/>
          <w:sz w:val="20"/>
          <w:szCs w:val="20"/>
        </w:rPr>
        <w:t>Yüksekokul Sekreterliği</w:t>
      </w:r>
      <w:r w:rsidR="000E6D15">
        <w:rPr>
          <w:rFonts w:ascii="Times New Roman" w:hAnsi="Times New Roman" w:cs="Times New Roman"/>
          <w:sz w:val="20"/>
          <w:szCs w:val="20"/>
        </w:rPr>
        <w:t>’</w:t>
      </w:r>
      <w:r w:rsidRPr="00DC6678">
        <w:rPr>
          <w:rFonts w:ascii="Times New Roman" w:hAnsi="Times New Roman" w:cs="Times New Roman"/>
          <w:sz w:val="20"/>
          <w:szCs w:val="20"/>
        </w:rPr>
        <w:t xml:space="preserve">ne </w:t>
      </w:r>
      <w:r w:rsidR="009A1A46">
        <w:rPr>
          <w:rFonts w:ascii="Times New Roman" w:hAnsi="Times New Roman" w:cs="Times New Roman"/>
          <w:sz w:val="20"/>
          <w:szCs w:val="20"/>
        </w:rPr>
        <w:t>t</w:t>
      </w:r>
      <w:r w:rsidRPr="00DC6678">
        <w:rPr>
          <w:rFonts w:ascii="Times New Roman" w:hAnsi="Times New Roman" w:cs="Times New Roman"/>
          <w:sz w:val="20"/>
          <w:szCs w:val="20"/>
        </w:rPr>
        <w:t xml:space="preserve">eslim </w:t>
      </w:r>
      <w:r w:rsidR="009A1A46">
        <w:rPr>
          <w:rFonts w:ascii="Times New Roman" w:hAnsi="Times New Roman" w:cs="Times New Roman"/>
          <w:sz w:val="20"/>
          <w:szCs w:val="20"/>
        </w:rPr>
        <w:t>e</w:t>
      </w:r>
      <w:r w:rsidRPr="00DC6678">
        <w:rPr>
          <w:rFonts w:ascii="Times New Roman" w:hAnsi="Times New Roman" w:cs="Times New Roman"/>
          <w:sz w:val="20"/>
          <w:szCs w:val="20"/>
        </w:rPr>
        <w:t>decektir.</w:t>
      </w:r>
    </w:p>
    <w:p w:rsidR="005A6506" w:rsidRPr="000E6D15" w:rsidRDefault="005A6506" w:rsidP="009A1A46">
      <w:pPr>
        <w:spacing w:after="0"/>
        <w:rPr>
          <w:rFonts w:ascii="Times New Roman" w:hAnsi="Times New Roman" w:cs="Times New Roman"/>
          <w:sz w:val="20"/>
        </w:rPr>
      </w:pPr>
    </w:p>
    <w:p w:rsidR="005A6506" w:rsidRPr="000E6D15" w:rsidRDefault="009301B7" w:rsidP="009A1A46">
      <w:pPr>
        <w:spacing w:after="0"/>
        <w:rPr>
          <w:rFonts w:ascii="Times New Roman" w:hAnsi="Times New Roman" w:cs="Times New Roman"/>
          <w:sz w:val="20"/>
        </w:rPr>
      </w:pPr>
      <w:r w:rsidRPr="000E6D15">
        <w:rPr>
          <w:rFonts w:ascii="Times New Roman" w:hAnsi="Times New Roman" w:cs="Times New Roman"/>
          <w:b/>
          <w:bCs/>
          <w:sz w:val="20"/>
        </w:rPr>
        <w:t xml:space="preserve">NOT 5: </w:t>
      </w:r>
      <w:r w:rsidR="005A6506" w:rsidRPr="000E6D15">
        <w:rPr>
          <w:rFonts w:ascii="Times New Roman" w:hAnsi="Times New Roman" w:cs="Times New Roman"/>
          <w:b/>
          <w:bCs/>
          <w:sz w:val="20"/>
        </w:rPr>
        <w:t>Derslerde kullanılabilecek öğretim yöntem ve teknikleri</w:t>
      </w:r>
      <w:r w:rsidR="000E6D15" w:rsidRPr="000E6D15">
        <w:rPr>
          <w:rFonts w:ascii="Times New Roman" w:hAnsi="Times New Roman" w:cs="Times New Roman"/>
          <w:b/>
          <w:bCs/>
          <w:sz w:val="20"/>
        </w:rPr>
        <w:t>,</w:t>
      </w:r>
      <w:r w:rsidR="005A6506" w:rsidRPr="000E6D15">
        <w:rPr>
          <w:rFonts w:ascii="Times New Roman" w:hAnsi="Times New Roman" w:cs="Times New Roman"/>
          <w:b/>
          <w:bCs/>
          <w:sz w:val="20"/>
        </w:rPr>
        <w:t xml:space="preserve"> </w:t>
      </w:r>
      <w:r w:rsidR="000E6D15" w:rsidRPr="000E6D15">
        <w:rPr>
          <w:rFonts w:ascii="Times New Roman" w:hAnsi="Times New Roman" w:cs="Times New Roman"/>
          <w:sz w:val="20"/>
        </w:rPr>
        <w:t>ekte gönderilen dokümandan yaralanarak doldurabilirsiniz.</w:t>
      </w:r>
    </w:p>
    <w:p w:rsidR="005A6506" w:rsidRPr="000E6D15" w:rsidRDefault="005A6506" w:rsidP="009A1A46">
      <w:pPr>
        <w:spacing w:after="0"/>
        <w:rPr>
          <w:rFonts w:ascii="Times New Roman" w:hAnsi="Times New Roman" w:cs="Times New Roman"/>
          <w:sz w:val="20"/>
        </w:rPr>
      </w:pPr>
    </w:p>
    <w:p w:rsidR="000E6D15" w:rsidRPr="000E6D15" w:rsidRDefault="009301B7" w:rsidP="000E6D15">
      <w:pPr>
        <w:spacing w:after="0"/>
        <w:rPr>
          <w:rFonts w:ascii="Times New Roman" w:hAnsi="Times New Roman" w:cs="Times New Roman"/>
          <w:sz w:val="20"/>
        </w:rPr>
      </w:pPr>
      <w:r w:rsidRPr="000E6D15">
        <w:rPr>
          <w:rFonts w:ascii="Times New Roman" w:hAnsi="Times New Roman" w:cs="Times New Roman"/>
          <w:b/>
          <w:bCs/>
          <w:sz w:val="20"/>
        </w:rPr>
        <w:t xml:space="preserve">NOT 6: </w:t>
      </w:r>
      <w:r w:rsidR="005A6506" w:rsidRPr="000E6D15">
        <w:rPr>
          <w:rFonts w:ascii="Times New Roman" w:hAnsi="Times New Roman" w:cs="Times New Roman"/>
          <w:b/>
          <w:bCs/>
          <w:sz w:val="20"/>
        </w:rPr>
        <w:t>Dersin AKTS İş Yükü</w:t>
      </w:r>
      <w:r w:rsidR="000E6D15" w:rsidRPr="000E6D15">
        <w:rPr>
          <w:rFonts w:ascii="Times New Roman" w:hAnsi="Times New Roman" w:cs="Times New Roman"/>
          <w:b/>
          <w:bCs/>
          <w:sz w:val="20"/>
        </w:rPr>
        <w:t>nü hesapla</w:t>
      </w:r>
      <w:r w:rsidR="005A6506" w:rsidRPr="000E6D15">
        <w:rPr>
          <w:rFonts w:ascii="Times New Roman" w:hAnsi="Times New Roman" w:cs="Times New Roman"/>
          <w:b/>
          <w:bCs/>
          <w:sz w:val="20"/>
        </w:rPr>
        <w:t>rken</w:t>
      </w:r>
      <w:r w:rsidR="000E6D15" w:rsidRPr="000E6D15">
        <w:rPr>
          <w:rFonts w:ascii="Times New Roman" w:hAnsi="Times New Roman" w:cs="Times New Roman"/>
          <w:b/>
          <w:bCs/>
          <w:sz w:val="20"/>
        </w:rPr>
        <w:t xml:space="preserve"> </w:t>
      </w:r>
      <w:r w:rsidR="000E6D15" w:rsidRPr="000E6D15">
        <w:rPr>
          <w:rFonts w:ascii="Times New Roman" w:hAnsi="Times New Roman" w:cs="Times New Roman"/>
          <w:sz w:val="20"/>
        </w:rPr>
        <w:t>ekte gönderilen dokümandan yaralanarak doldurabilirsiniz.</w:t>
      </w:r>
    </w:p>
    <w:p w:rsidR="000E6D15" w:rsidRPr="000E6D15" w:rsidRDefault="000E6D15" w:rsidP="000E6D15">
      <w:pPr>
        <w:spacing w:after="0"/>
        <w:rPr>
          <w:rFonts w:ascii="Times New Roman" w:hAnsi="Times New Roman" w:cs="Times New Roman"/>
          <w:sz w:val="20"/>
        </w:rPr>
      </w:pPr>
    </w:p>
    <w:p w:rsidR="005A6506" w:rsidRPr="000E6D15" w:rsidRDefault="009301B7" w:rsidP="005A6506">
      <w:pPr>
        <w:spacing w:after="0"/>
        <w:rPr>
          <w:rFonts w:ascii="Times New Roman" w:hAnsi="Times New Roman" w:cs="Times New Roman"/>
          <w:sz w:val="20"/>
        </w:rPr>
      </w:pPr>
      <w:r w:rsidRPr="000E6D15">
        <w:rPr>
          <w:rFonts w:ascii="Times New Roman" w:hAnsi="Times New Roman" w:cs="Times New Roman"/>
          <w:b/>
          <w:bCs/>
          <w:sz w:val="20"/>
        </w:rPr>
        <w:t xml:space="preserve">NOT 7: </w:t>
      </w:r>
      <w:r w:rsidR="005A6506" w:rsidRPr="000E6D15">
        <w:rPr>
          <w:rFonts w:ascii="Times New Roman" w:hAnsi="Times New Roman" w:cs="Times New Roman"/>
          <w:b/>
          <w:bCs/>
          <w:sz w:val="20"/>
        </w:rPr>
        <w:t>Dersin öğrenme çıktıları</w:t>
      </w:r>
      <w:r w:rsidR="000E6D15" w:rsidRPr="000E6D15">
        <w:rPr>
          <w:rFonts w:ascii="Times New Roman" w:hAnsi="Times New Roman" w:cs="Times New Roman"/>
          <w:b/>
          <w:bCs/>
          <w:sz w:val="20"/>
        </w:rPr>
        <w:t>nı yaza</w:t>
      </w:r>
      <w:r w:rsidR="005A6506" w:rsidRPr="000E6D15">
        <w:rPr>
          <w:rFonts w:ascii="Times New Roman" w:hAnsi="Times New Roman" w:cs="Times New Roman"/>
          <w:b/>
          <w:bCs/>
          <w:sz w:val="20"/>
        </w:rPr>
        <w:t>ken</w:t>
      </w:r>
      <w:r w:rsidR="000E6D15" w:rsidRPr="000E6D15">
        <w:rPr>
          <w:rFonts w:ascii="Times New Roman" w:hAnsi="Times New Roman" w:cs="Times New Roman"/>
          <w:b/>
          <w:bCs/>
          <w:sz w:val="20"/>
        </w:rPr>
        <w:t xml:space="preserve"> </w:t>
      </w:r>
      <w:r w:rsidR="000E6D15" w:rsidRPr="000E6D15">
        <w:rPr>
          <w:rFonts w:ascii="Times New Roman" w:hAnsi="Times New Roman" w:cs="Times New Roman"/>
          <w:sz w:val="20"/>
        </w:rPr>
        <w:t>ekte gönderilen dokümandan yaralanarak doldurabilirsiniz.</w:t>
      </w:r>
    </w:p>
    <w:p w:rsidR="005A6506" w:rsidRPr="00980B7C" w:rsidRDefault="005A6506" w:rsidP="009A1A46">
      <w:pPr>
        <w:spacing w:after="0"/>
        <w:rPr>
          <w:rFonts w:ascii="Times New Roman" w:hAnsi="Times New Roman" w:cs="Times New Roman"/>
        </w:rPr>
      </w:pPr>
    </w:p>
    <w:sectPr w:rsidR="005A6506" w:rsidRPr="00980B7C" w:rsidSect="004879B3">
      <w:headerReference w:type="default" r:id="rId7"/>
      <w:footerReference w:type="default" r:id="rId8"/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54" w:rsidRDefault="00512B54" w:rsidP="005C6A6D">
      <w:pPr>
        <w:spacing w:after="0" w:line="240" w:lineRule="auto"/>
      </w:pPr>
      <w:r>
        <w:separator/>
      </w:r>
    </w:p>
  </w:endnote>
  <w:endnote w:type="continuationSeparator" w:id="0">
    <w:p w:rsidR="00512B54" w:rsidRDefault="00512B54" w:rsidP="005C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2EF" w:rsidRDefault="00D062EF" w:rsidP="00D062EF">
    <w:pPr>
      <w:pStyle w:val="a"/>
    </w:pPr>
    <w:r>
      <w:rPr>
        <w:rFonts w:cs="Arial"/>
        <w:i/>
        <w:sz w:val="16"/>
      </w:rPr>
      <w:t>(Form No: FR-0551;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54" w:rsidRDefault="00512B54" w:rsidP="005C6A6D">
      <w:pPr>
        <w:spacing w:after="0" w:line="240" w:lineRule="auto"/>
      </w:pPr>
      <w:r>
        <w:separator/>
      </w:r>
    </w:p>
  </w:footnote>
  <w:footnote w:type="continuationSeparator" w:id="0">
    <w:p w:rsidR="00512B54" w:rsidRDefault="00512B54" w:rsidP="005C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12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46"/>
      <w:gridCol w:w="11779"/>
      <w:gridCol w:w="1578"/>
      <w:gridCol w:w="1217"/>
    </w:tblGrid>
    <w:tr w:rsidR="005C6A6D" w:rsidRPr="00AE6D38" w:rsidTr="00D062EF">
      <w:trPr>
        <w:trHeight w:val="276"/>
      </w:trPr>
      <w:tc>
        <w:tcPr>
          <w:tcW w:w="1546" w:type="dxa"/>
          <w:vMerge w:val="restart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-5080</wp:posOffset>
                </wp:positionV>
                <wp:extent cx="851535" cy="824230"/>
                <wp:effectExtent l="0" t="0" r="5715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79" w:type="dxa"/>
          <w:vMerge w:val="restart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jc w:val="center"/>
            <w:rPr>
              <w:rFonts w:ascii="Arial" w:hAnsi="Arial" w:cs="Arial"/>
              <w:b/>
            </w:rPr>
          </w:pPr>
          <w:r w:rsidRPr="005C6A6D">
            <w:rPr>
              <w:rFonts w:ascii="Arial" w:hAnsi="Arial" w:cs="Arial"/>
              <w:b/>
              <w:sz w:val="28"/>
            </w:rPr>
            <w:t>DERS BİLGİ PAKETİ KONTROL ÇİZELGESİ</w:t>
          </w:r>
        </w:p>
      </w:tc>
      <w:tc>
        <w:tcPr>
          <w:tcW w:w="1578" w:type="dxa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17" w:type="dxa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FR-0551</w:t>
          </w:r>
        </w:p>
      </w:tc>
    </w:tr>
    <w:tr w:rsidR="005C6A6D" w:rsidRPr="00AE6D38" w:rsidTr="00D062EF">
      <w:trPr>
        <w:trHeight w:val="276"/>
      </w:trPr>
      <w:tc>
        <w:tcPr>
          <w:tcW w:w="1546" w:type="dxa"/>
          <w:vMerge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1779" w:type="dxa"/>
          <w:vMerge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17" w:type="dxa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01.10.2025</w:t>
          </w:r>
        </w:p>
      </w:tc>
    </w:tr>
    <w:tr w:rsidR="005C6A6D" w:rsidRPr="00AE6D38" w:rsidTr="00D062EF">
      <w:trPr>
        <w:trHeight w:val="276"/>
      </w:trPr>
      <w:tc>
        <w:tcPr>
          <w:tcW w:w="1546" w:type="dxa"/>
          <w:vMerge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1779" w:type="dxa"/>
          <w:vMerge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17" w:type="dxa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6A6D" w:rsidRPr="00AE6D38" w:rsidTr="00D062EF">
      <w:trPr>
        <w:trHeight w:val="276"/>
      </w:trPr>
      <w:tc>
        <w:tcPr>
          <w:tcW w:w="1546" w:type="dxa"/>
          <w:vMerge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1779" w:type="dxa"/>
          <w:vMerge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17" w:type="dxa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C6A6D" w:rsidRPr="00AE6D38" w:rsidTr="00D062EF">
      <w:trPr>
        <w:trHeight w:val="276"/>
      </w:trPr>
      <w:tc>
        <w:tcPr>
          <w:tcW w:w="1546" w:type="dxa"/>
          <w:vMerge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1779" w:type="dxa"/>
          <w:vMerge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17" w:type="dxa"/>
          <w:shd w:val="clear" w:color="auto" w:fill="auto"/>
          <w:vAlign w:val="center"/>
        </w:tcPr>
        <w:p w:rsidR="005C6A6D" w:rsidRPr="00AE6D38" w:rsidRDefault="005C6A6D" w:rsidP="005C6A6D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12B5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12B5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5C6A6D" w:rsidRDefault="005C6A6D" w:rsidP="005C6A6D">
    <w:pPr>
      <w:pStyle w:val="stBilgi"/>
      <w:tabs>
        <w:tab w:val="clear" w:pos="4536"/>
        <w:tab w:val="clear" w:pos="9072"/>
        <w:tab w:val="left" w:pos="67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3773"/>
    <w:multiLevelType w:val="hybridMultilevel"/>
    <w:tmpl w:val="788E3C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3784C"/>
    <w:multiLevelType w:val="hybridMultilevel"/>
    <w:tmpl w:val="38906A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5A"/>
    <w:rsid w:val="0005512F"/>
    <w:rsid w:val="00073CB6"/>
    <w:rsid w:val="000B0E1C"/>
    <w:rsid w:val="000C0F8C"/>
    <w:rsid w:val="000E6D15"/>
    <w:rsid w:val="001C5BA3"/>
    <w:rsid w:val="001D725B"/>
    <w:rsid w:val="002D320C"/>
    <w:rsid w:val="002E0A41"/>
    <w:rsid w:val="0037134A"/>
    <w:rsid w:val="003A4AD4"/>
    <w:rsid w:val="003F2341"/>
    <w:rsid w:val="00401C42"/>
    <w:rsid w:val="00412B6C"/>
    <w:rsid w:val="004879B3"/>
    <w:rsid w:val="00494B0A"/>
    <w:rsid w:val="00495520"/>
    <w:rsid w:val="004C749E"/>
    <w:rsid w:val="00512B54"/>
    <w:rsid w:val="00565BE6"/>
    <w:rsid w:val="005A6506"/>
    <w:rsid w:val="005C6A6D"/>
    <w:rsid w:val="00717EA0"/>
    <w:rsid w:val="007A4C60"/>
    <w:rsid w:val="008054B9"/>
    <w:rsid w:val="008511AB"/>
    <w:rsid w:val="0085378E"/>
    <w:rsid w:val="00853B60"/>
    <w:rsid w:val="009049E6"/>
    <w:rsid w:val="009301B7"/>
    <w:rsid w:val="00941396"/>
    <w:rsid w:val="00973930"/>
    <w:rsid w:val="00980B7C"/>
    <w:rsid w:val="009A1A46"/>
    <w:rsid w:val="009B458C"/>
    <w:rsid w:val="009D55DD"/>
    <w:rsid w:val="009E099C"/>
    <w:rsid w:val="00A97366"/>
    <w:rsid w:val="00AA75EF"/>
    <w:rsid w:val="00AD6143"/>
    <w:rsid w:val="00BB69DE"/>
    <w:rsid w:val="00C6674E"/>
    <w:rsid w:val="00C77AD2"/>
    <w:rsid w:val="00CB7E09"/>
    <w:rsid w:val="00CD6EFF"/>
    <w:rsid w:val="00CE38D4"/>
    <w:rsid w:val="00D062EF"/>
    <w:rsid w:val="00DC6678"/>
    <w:rsid w:val="00E2095A"/>
    <w:rsid w:val="00E770D2"/>
    <w:rsid w:val="00EA5C2D"/>
    <w:rsid w:val="00EB48D6"/>
    <w:rsid w:val="00F027DB"/>
    <w:rsid w:val="00F15D04"/>
    <w:rsid w:val="00F5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00A87"/>
  <w15:docId w15:val="{4E008082-396F-4EB7-B6D8-1C164DBE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34A"/>
  </w:style>
  <w:style w:type="paragraph" w:styleId="Balk1">
    <w:name w:val="heading 1"/>
    <w:basedOn w:val="Normal"/>
    <w:next w:val="Normal"/>
    <w:link w:val="Balk1Char"/>
    <w:uiPriority w:val="9"/>
    <w:qFormat/>
    <w:rsid w:val="00E20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0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0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0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0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0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0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0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0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0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0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0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095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095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09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09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09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09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0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0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0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0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09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09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095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0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095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095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2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6A6D"/>
  </w:style>
  <w:style w:type="paragraph" w:styleId="AltBilgi">
    <w:name w:val="footer"/>
    <w:basedOn w:val="Normal"/>
    <w:link w:val="AltBilgiChar"/>
    <w:uiPriority w:val="99"/>
    <w:unhideWhenUsed/>
    <w:rsid w:val="005C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6A6D"/>
  </w:style>
  <w:style w:type="paragraph" w:customStyle="1" w:styleId="a">
    <w:basedOn w:val="Normal"/>
    <w:next w:val="AltBilgi"/>
    <w:link w:val="AltbilgiChar0"/>
    <w:uiPriority w:val="99"/>
    <w:unhideWhenUsed/>
    <w:rsid w:val="00D062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uiPriority w:val="99"/>
    <w:rsid w:val="005C6A6D"/>
  </w:style>
  <w:style w:type="character" w:customStyle="1" w:styleId="AltbilgiChar0">
    <w:name w:val="Altbilgi Char"/>
    <w:basedOn w:val="VarsaylanParagrafYazTipi"/>
    <w:link w:val="a"/>
    <w:uiPriority w:val="99"/>
    <w:rsid w:val="00D06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GLS</dc:creator>
  <cp:lastModifiedBy>PC</cp:lastModifiedBy>
  <cp:revision>10</cp:revision>
  <dcterms:created xsi:type="dcterms:W3CDTF">2025-09-30T11:33:00Z</dcterms:created>
  <dcterms:modified xsi:type="dcterms:W3CDTF">2025-10-01T09:00:00Z</dcterms:modified>
</cp:coreProperties>
</file>