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5"/>
        <w:tblW w:w="9426" w:type="dxa"/>
        <w:tblInd w:w="-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2081"/>
        <w:gridCol w:w="2830"/>
        <w:gridCol w:w="3077"/>
      </w:tblGrid>
      <w:tr w:rsidR="000F40D6" w:rsidRPr="001B44B6" w:rsidTr="008E6E33">
        <w:trPr>
          <w:trHeight w:val="402"/>
        </w:trPr>
        <w:tc>
          <w:tcPr>
            <w:tcW w:w="9426" w:type="dxa"/>
            <w:gridSpan w:val="4"/>
          </w:tcPr>
          <w:p w:rsidR="000F40D6" w:rsidRPr="001B44B6" w:rsidRDefault="000F40D6" w:rsidP="008E6E33">
            <w:pPr>
              <w:jc w:val="both"/>
              <w:rPr>
                <w:b/>
                <w:sz w:val="20"/>
                <w:szCs w:val="20"/>
              </w:rPr>
            </w:pPr>
          </w:p>
          <w:p w:rsidR="000F40D6" w:rsidRPr="007C5D76" w:rsidRDefault="000F40D6" w:rsidP="008E6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C5D76">
              <w:rPr>
                <w:rFonts w:ascii="Times New Roman" w:hAnsi="Times New Roman" w:cs="Times New Roman"/>
                <w:b/>
                <w:szCs w:val="20"/>
              </w:rPr>
              <w:t>MALATYA TURGUT ÖZAL ÜNİVERSİTESİ</w:t>
            </w:r>
          </w:p>
          <w:p w:rsidR="000F40D6" w:rsidRPr="007C5D76" w:rsidRDefault="000F40D6" w:rsidP="008E6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C5D76">
              <w:rPr>
                <w:rFonts w:ascii="Times New Roman" w:hAnsi="Times New Roman" w:cs="Times New Roman"/>
                <w:b/>
                <w:szCs w:val="20"/>
              </w:rPr>
              <w:t>İÇ HUSUSLAR TABLOSU</w:t>
            </w:r>
          </w:p>
          <w:p w:rsidR="000F40D6" w:rsidRPr="001B44B6" w:rsidRDefault="000F40D6" w:rsidP="008E6E3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F40D6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1438" w:type="dxa"/>
          </w:tcPr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C5D76">
              <w:rPr>
                <w:rFonts w:ascii="Times New Roman" w:hAnsi="Times New Roman" w:cs="Times New Roman"/>
                <w:b/>
                <w:szCs w:val="20"/>
              </w:rPr>
              <w:t>BAĞLAM</w:t>
            </w:r>
          </w:p>
        </w:tc>
        <w:tc>
          <w:tcPr>
            <w:tcW w:w="2081" w:type="dxa"/>
          </w:tcPr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C5D76">
              <w:rPr>
                <w:rFonts w:ascii="Times New Roman" w:hAnsi="Times New Roman" w:cs="Times New Roman"/>
                <w:b/>
                <w:szCs w:val="20"/>
              </w:rPr>
              <w:t>ETKİLEYEN HUSUS</w:t>
            </w:r>
          </w:p>
        </w:tc>
        <w:tc>
          <w:tcPr>
            <w:tcW w:w="2830" w:type="dxa"/>
          </w:tcPr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C5D76">
              <w:rPr>
                <w:rFonts w:ascii="Times New Roman" w:hAnsi="Times New Roman" w:cs="Times New Roman"/>
                <w:b/>
                <w:szCs w:val="20"/>
              </w:rPr>
              <w:t>GÜÇLÜ YÖN</w:t>
            </w:r>
          </w:p>
        </w:tc>
        <w:tc>
          <w:tcPr>
            <w:tcW w:w="3077" w:type="dxa"/>
          </w:tcPr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C5D76">
              <w:rPr>
                <w:rFonts w:ascii="Times New Roman" w:hAnsi="Times New Roman" w:cs="Times New Roman"/>
                <w:b/>
                <w:szCs w:val="20"/>
              </w:rPr>
              <w:t>ZAYIF YÖN</w:t>
            </w:r>
          </w:p>
        </w:tc>
      </w:tr>
      <w:tr w:rsidR="000F40D6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438" w:type="dxa"/>
          </w:tcPr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Kurum Kültürü ve Organizasyon Yapısı</w:t>
            </w:r>
          </w:p>
        </w:tc>
        <w:tc>
          <w:tcPr>
            <w:tcW w:w="2081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Stratejik Planlama 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Temel Değerler 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Misyon ve Vizyon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Yönetişim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İç Kontrol Standartları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Kalite ve Akreditasyon Standartlar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Paydaş Beklentileri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Rekabet</w:t>
            </w:r>
          </w:p>
        </w:tc>
        <w:tc>
          <w:tcPr>
            <w:tcW w:w="2830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Karar alma mekanizmalarında çok sesliliği destekleye</w:t>
            </w:r>
            <w:bookmarkStart w:id="0" w:name="_GoBack"/>
            <w:bookmarkEnd w:id="0"/>
            <w:r w:rsidRPr="007C5D76">
              <w:rPr>
                <w:rFonts w:ascii="Times New Roman" w:hAnsi="Times New Roman" w:cs="Times New Roman"/>
              </w:rPr>
              <w:t>n demokratik bir yönetim anlayışının var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Akademik personel arasında açık bir iletişimin varlığı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Yöneticilerin ulaşılabilir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İç Kontrol çalışmalarının geçmişinin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MTÜ' ye özgü bazı sosyal ve kültürel geleneklerin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Hizmet Envanterinin ve standartlarının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Kalite Yönetim Sistemi süreçlerinin üst yönetim tarafından sahiplenilmesi</w:t>
            </w:r>
          </w:p>
        </w:tc>
        <w:tc>
          <w:tcPr>
            <w:tcW w:w="3077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Bir kısım personelin yeni uygulamalara ve sistemlere direnç göstermesi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Kurumsallaşmanın istenilen düzeyde olmaması</w:t>
            </w:r>
          </w:p>
        </w:tc>
      </w:tr>
      <w:tr w:rsidR="000F40D6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8"/>
        </w:trPr>
        <w:tc>
          <w:tcPr>
            <w:tcW w:w="1438" w:type="dxa"/>
          </w:tcPr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İnsan Kaynakları</w:t>
            </w:r>
          </w:p>
        </w:tc>
        <w:tc>
          <w:tcPr>
            <w:tcW w:w="2081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Yetkinlik düzeyi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Liyakat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Hizmetiçi eğitim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Görevde/unvanda yükselme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Çalışma koşulları</w:t>
            </w:r>
          </w:p>
        </w:tc>
        <w:tc>
          <w:tcPr>
            <w:tcW w:w="2830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Personelin konusunda yetişmiş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Hizmetiçi eğitim uygulamalarının varlığı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Atama ve yükseltme kriterlerinin belirlenmiş olması</w:t>
            </w:r>
          </w:p>
        </w:tc>
        <w:tc>
          <w:tcPr>
            <w:tcW w:w="3077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Yeniliklere adaptasyon hızının düşük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İnisiyatif ve sorumluluk alma konusunda isteksizlik</w:t>
            </w:r>
          </w:p>
        </w:tc>
      </w:tr>
      <w:tr w:rsidR="000F40D6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438" w:type="dxa"/>
          </w:tcPr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Fiziki Kaynaklar</w:t>
            </w:r>
          </w:p>
        </w:tc>
        <w:tc>
          <w:tcPr>
            <w:tcW w:w="2081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Taşınmaz ve Taşınır Mal Yönetimi Mevzuatı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Yatırım Bütçesi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Kullanım Sıklığı ve Koşulları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Bakım</w:t>
            </w:r>
          </w:p>
        </w:tc>
        <w:tc>
          <w:tcPr>
            <w:tcW w:w="2830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Yeterli ve güçlü eğitim ve araştırma alanlarının varlığı</w:t>
            </w:r>
          </w:p>
        </w:tc>
        <w:tc>
          <w:tcPr>
            <w:tcW w:w="3077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Taşınır ve taşınmaz mal yönetiminde yaşanılan zorluklar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Binaların tamir ve bakımlarının istenilen düzeyde yapılamaması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Farklı kampüslerde bulunan fiziki kaynakları koruma ve kontrol altında tutmanın güç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Yenileme yatırımları için istenilen bütçenin ayrılamaması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40D6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98"/>
        </w:trPr>
        <w:tc>
          <w:tcPr>
            <w:tcW w:w="1438" w:type="dxa"/>
          </w:tcPr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Teknolojik ve Bilişim Alt Yapı</w:t>
            </w:r>
          </w:p>
        </w:tc>
        <w:tc>
          <w:tcPr>
            <w:tcW w:w="2081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İnternet ağ yapısı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Bilgi Yönetim Sistemi ve kullanılan otomasyon sistemleri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Bilgi güvenliği politikası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Teknolojik gelişmeler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Nitelikli bilişim personeli istihdamı ile ilgili kamu mevzuat</w:t>
            </w:r>
          </w:p>
        </w:tc>
        <w:tc>
          <w:tcPr>
            <w:tcW w:w="2830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Bilişim personelinin yetkin ve deneyimli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Bilişim sistemlerinin güncellenme hızının iyi olması</w:t>
            </w:r>
          </w:p>
        </w:tc>
        <w:tc>
          <w:tcPr>
            <w:tcW w:w="3077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Teknolojik alt yapıya ayrılan bütçenin kısıtlı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Entegre Bilgi yönetim sisteminin eksik olması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Uzaktan Eğitim Sisteminde yaşanan aksaklıklar</w:t>
            </w:r>
          </w:p>
        </w:tc>
      </w:tr>
      <w:tr w:rsidR="000F40D6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98"/>
        </w:trPr>
        <w:tc>
          <w:tcPr>
            <w:tcW w:w="1438" w:type="dxa"/>
          </w:tcPr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Çevre Yönetim Sistemi</w:t>
            </w:r>
          </w:p>
        </w:tc>
        <w:tc>
          <w:tcPr>
            <w:tcW w:w="2081" w:type="dxa"/>
          </w:tcPr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Akademik Faaliyetler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İdari Yapı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Atık Yönetimi 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Altyapısı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Enerji Tüketimi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Personel ve Öğrenci Davranışları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Mevcut Politikalar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Akademik Faaliyetlerle çevre bilincinin artması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Sürdürülebilir Üniversite Koordinatörlüğü, Çevre Birimi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Geri dönüşüm kutuları, atık toplama alanları, sıfır atık uygulamaları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Binalarda kullanılan  elektrik, su ve doğal gazın tüketimlerinin tespiti ve planlamasının yapılabilmesi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Bilinçli personel ve öğrenci ile düzgün atık yönetimi ve doğal kaynak kullanımı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Düzgün sistem işleyişi</w:t>
            </w:r>
          </w:p>
        </w:tc>
        <w:tc>
          <w:tcPr>
            <w:tcW w:w="3077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Akademik Faaliyet sonucunda oluşabilecek atıklar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Yeterli bütçenin ayrılamaması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Personel ve öğrenci tarfından Bilinçsiz atık kutusu kullanımı, Atık taşıyan personelin atık türrüne dikkat etmemesi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Gereksiz enerji tüketimi, lamba, klimalar gibi, kışın camların açık bırakılması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Bilinçsiz kullanım ile ayrıştırılmayan atık oluşumu ve doğal kaynakların israfı</w:t>
            </w: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Kampüsdeki birimlerin politikalara yeterli özeni göstermemesi</w:t>
            </w:r>
          </w:p>
        </w:tc>
      </w:tr>
      <w:tr w:rsidR="000F40D6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98"/>
        </w:trPr>
        <w:tc>
          <w:tcPr>
            <w:tcW w:w="1438" w:type="dxa"/>
          </w:tcPr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Enerji Yönetim Sistemi</w:t>
            </w:r>
          </w:p>
        </w:tc>
        <w:tc>
          <w:tcPr>
            <w:tcW w:w="2081" w:type="dxa"/>
          </w:tcPr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7C5D76">
              <w:rPr>
                <w:rFonts w:ascii="Times New Roman" w:hAnsi="Times New Roman" w:cs="Times New Roman"/>
                <w:lang w:val="tr-TR"/>
              </w:rPr>
              <w:t>Finansal Kaynak</w:t>
            </w: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7C5D76">
              <w:rPr>
                <w:rFonts w:ascii="Times New Roman" w:hAnsi="Times New Roman" w:cs="Times New Roman"/>
                <w:lang w:val="tr-TR"/>
              </w:rPr>
              <w:t>Enerji Yönetiminin Gelişmişliği ve Kültürü;</w:t>
            </w: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7C5D76">
              <w:rPr>
                <w:rFonts w:ascii="Times New Roman" w:hAnsi="Times New Roman" w:cs="Times New Roman"/>
                <w:lang w:val="tr-TR"/>
              </w:rPr>
              <w:t>Mevcut Teknolojinin Gelişmişliği</w:t>
            </w: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  <w:lang w:val="tr-TR"/>
              </w:rPr>
              <w:t>Kurumun enerji tüketimine göre bütçesini oluşturması</w:t>
            </w: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Enerji verimliliğine ilişkin istenen davranış değişikliğinin personel ve öğrencilerde oluşması</w:t>
            </w: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7C5D76">
              <w:rPr>
                <w:rFonts w:ascii="Times New Roman" w:hAnsi="Times New Roman" w:cs="Times New Roman"/>
                <w:lang w:val="tr-TR"/>
              </w:rPr>
              <w:t>Üniversite enerji tüketim alt yapısının teknolojik gelişmelere</w:t>
            </w: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  <w:lang w:val="tr-TR"/>
              </w:rPr>
              <w:t>entegrasyonu</w:t>
            </w:r>
          </w:p>
        </w:tc>
        <w:tc>
          <w:tcPr>
            <w:tcW w:w="3077" w:type="dxa"/>
          </w:tcPr>
          <w:p w:rsidR="000F40D6" w:rsidRPr="007C5D76" w:rsidRDefault="000F40D6" w:rsidP="008E6E33">
            <w:pPr>
              <w:jc w:val="both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Bütçe planlamasında yetersiz kaynak ayrımı.</w:t>
            </w: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Değişime karşı direnç gösterme,</w:t>
            </w: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Yetereli özenin gösterilmemesi</w:t>
            </w: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rPr>
                <w:rFonts w:ascii="Times New Roman" w:hAnsi="Times New Roman" w:cs="Times New Roman"/>
              </w:rPr>
            </w:pPr>
          </w:p>
          <w:p w:rsidR="000F40D6" w:rsidRPr="007C5D76" w:rsidRDefault="000F40D6" w:rsidP="008E6E33">
            <w:pPr>
              <w:jc w:val="center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Kaynak kullanımında önceliklerin değişiklik göstermesi.</w:t>
            </w:r>
          </w:p>
        </w:tc>
      </w:tr>
    </w:tbl>
    <w:p w:rsidR="00AA5D21" w:rsidRDefault="00AA5D21"/>
    <w:sectPr w:rsidR="00AA5D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87" w:rsidRDefault="00AB4687" w:rsidP="000F40D6">
      <w:pPr>
        <w:spacing w:after="0" w:line="240" w:lineRule="auto"/>
      </w:pPr>
      <w:r>
        <w:separator/>
      </w:r>
    </w:p>
  </w:endnote>
  <w:endnote w:type="continuationSeparator" w:id="0">
    <w:p w:rsidR="00AB4687" w:rsidRDefault="00AB4687" w:rsidP="000F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87" w:rsidRDefault="00AB4687" w:rsidP="000F40D6">
      <w:pPr>
        <w:spacing w:after="0" w:line="240" w:lineRule="auto"/>
      </w:pPr>
      <w:r>
        <w:separator/>
      </w:r>
    </w:p>
  </w:footnote>
  <w:footnote w:type="continuationSeparator" w:id="0">
    <w:p w:rsidR="00AB4687" w:rsidRDefault="00AB4687" w:rsidP="000F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41" w:type="dxa"/>
      <w:tblInd w:w="-427" w:type="dxa"/>
      <w:tblCellMar>
        <w:top w:w="15" w:type="dxa"/>
        <w:left w:w="86" w:type="dxa"/>
        <w:bottom w:w="2" w:type="dxa"/>
      </w:tblCellMar>
      <w:tblLook w:val="04A0" w:firstRow="1" w:lastRow="0" w:firstColumn="1" w:lastColumn="0" w:noHBand="0" w:noVBand="1"/>
    </w:tblPr>
    <w:tblGrid>
      <w:gridCol w:w="1556"/>
      <w:gridCol w:w="5812"/>
      <w:gridCol w:w="1918"/>
      <w:gridCol w:w="1255"/>
    </w:tblGrid>
    <w:tr w:rsidR="000F40D6" w:rsidRPr="000F40D6" w:rsidTr="000F40D6">
      <w:trPr>
        <w:trHeight w:val="208"/>
      </w:trPr>
      <w:tc>
        <w:tcPr>
          <w:tcW w:w="1556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bottom"/>
        </w:tcPr>
        <w:p w:rsidR="000F40D6" w:rsidRPr="000F40D6" w:rsidRDefault="000F40D6" w:rsidP="000F40D6">
          <w:pPr>
            <w:spacing w:line="259" w:lineRule="auto"/>
            <w:ind w:right="-13"/>
            <w:jc w:val="right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4D10F8DB" wp14:editId="1F27CABE">
                <wp:simplePos x="0" y="0"/>
                <wp:positionH relativeFrom="column">
                  <wp:posOffset>12700</wp:posOffset>
                </wp:positionH>
                <wp:positionV relativeFrom="paragraph">
                  <wp:posOffset>-753110</wp:posOffset>
                </wp:positionV>
                <wp:extent cx="841375" cy="82677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after="14" w:line="259" w:lineRule="auto"/>
            <w:ind w:left="72"/>
            <w:jc w:val="center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 xml:space="preserve"> </w:t>
          </w:r>
          <w:r w:rsidRPr="000F40D6">
            <w:rPr>
              <w:rFonts w:ascii="Calibri" w:eastAsia="Calibri" w:hAnsi="Calibri" w:cs="Calibri"/>
              <w:color w:val="000000"/>
            </w:rPr>
            <w:t xml:space="preserve"> </w:t>
          </w:r>
        </w:p>
        <w:p w:rsidR="000F40D6" w:rsidRPr="000F40D6" w:rsidRDefault="000F40D6" w:rsidP="000F40D6">
          <w:pPr>
            <w:spacing w:after="68" w:line="259" w:lineRule="auto"/>
            <w:ind w:right="89"/>
            <w:jc w:val="center"/>
            <w:rPr>
              <w:rFonts w:ascii="Arial" w:eastAsia="Calibri" w:hAnsi="Arial" w:cs="Arial"/>
              <w:color w:val="000000"/>
            </w:rPr>
          </w:pPr>
          <w:r w:rsidRPr="000F40D6">
            <w:rPr>
              <w:rFonts w:ascii="Arial" w:eastAsia="Calibri" w:hAnsi="Arial" w:cs="Arial"/>
              <w:b/>
              <w:color w:val="000000"/>
            </w:rPr>
            <w:t xml:space="preserve">T.C. </w:t>
          </w:r>
          <w:r w:rsidRPr="000F40D6">
            <w:rPr>
              <w:rFonts w:ascii="Arial" w:eastAsia="Calibri" w:hAnsi="Arial" w:cs="Arial"/>
              <w:color w:val="000000"/>
            </w:rPr>
            <w:t xml:space="preserve"> </w:t>
          </w:r>
        </w:p>
        <w:p w:rsidR="000F40D6" w:rsidRPr="000F40D6" w:rsidRDefault="000F40D6" w:rsidP="000F40D6">
          <w:pPr>
            <w:spacing w:after="53" w:line="259" w:lineRule="auto"/>
            <w:ind w:right="93"/>
            <w:jc w:val="center"/>
            <w:rPr>
              <w:rFonts w:ascii="Arial" w:eastAsia="Calibri" w:hAnsi="Arial" w:cs="Arial"/>
              <w:color w:val="000000"/>
            </w:rPr>
          </w:pPr>
          <w:r w:rsidRPr="000F40D6">
            <w:rPr>
              <w:rFonts w:ascii="Arial" w:eastAsia="Calibri" w:hAnsi="Arial" w:cs="Arial"/>
              <w:b/>
              <w:color w:val="000000"/>
            </w:rPr>
            <w:t>MALATYA TURGUT ÖZAL ÜNİVERSİTESİ</w:t>
          </w:r>
        </w:p>
        <w:p w:rsidR="000F40D6" w:rsidRPr="000F40D6" w:rsidRDefault="000F40D6" w:rsidP="000F40D6">
          <w:pPr>
            <w:spacing w:line="259" w:lineRule="auto"/>
            <w:ind w:left="21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Arial" w:eastAsia="Calibri" w:hAnsi="Arial" w:cs="Arial"/>
              <w:b/>
              <w:color w:val="000000"/>
            </w:rPr>
            <w:t>İÇ HUSULAR TABLOSU</w:t>
          </w:r>
          <w:r w:rsidRPr="000F40D6">
            <w:rPr>
              <w:rFonts w:ascii="Times New Roman" w:eastAsia="Calibri" w:hAnsi="Times New Roman" w:cs="Times New Roman"/>
              <w:b/>
              <w:color w:val="000000"/>
            </w:rPr>
            <w:t xml:space="preserve"> </w:t>
          </w: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Doküman No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>FR-</w:t>
          </w:r>
          <w:r>
            <w:rPr>
              <w:rFonts w:ascii="Calibri" w:eastAsia="Calibri" w:hAnsi="Calibri" w:cs="Calibri"/>
              <w:b/>
              <w:color w:val="000000"/>
            </w:rPr>
            <w:t>0581</w:t>
          </w:r>
        </w:p>
      </w:tc>
    </w:tr>
    <w:tr w:rsidR="000F40D6" w:rsidRPr="000F40D6" w:rsidTr="000F40D6">
      <w:trPr>
        <w:trHeight w:val="210"/>
      </w:trPr>
      <w:tc>
        <w:tcPr>
          <w:tcW w:w="155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81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İlk Yayın Tarihi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17.08.2025</w:t>
          </w:r>
        </w:p>
      </w:tc>
    </w:tr>
    <w:tr w:rsidR="000F40D6" w:rsidRPr="000F40D6" w:rsidTr="000F40D6">
      <w:trPr>
        <w:trHeight w:val="216"/>
      </w:trPr>
      <w:tc>
        <w:tcPr>
          <w:tcW w:w="155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81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Revizyon tarihi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>-</w:t>
          </w:r>
        </w:p>
      </w:tc>
    </w:tr>
    <w:tr w:rsidR="000F40D6" w:rsidRPr="000F40D6" w:rsidTr="000F40D6">
      <w:trPr>
        <w:trHeight w:val="219"/>
      </w:trPr>
      <w:tc>
        <w:tcPr>
          <w:tcW w:w="155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81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Revizyon No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>00</w:t>
          </w:r>
        </w:p>
      </w:tc>
    </w:tr>
    <w:tr w:rsidR="000F40D6" w:rsidRPr="000F40D6" w:rsidTr="000F40D6">
      <w:trPr>
        <w:trHeight w:val="213"/>
      </w:trPr>
      <w:tc>
        <w:tcPr>
          <w:tcW w:w="1556" w:type="dxa"/>
          <w:vMerge/>
          <w:tcBorders>
            <w:top w:val="nil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812" w:type="dxa"/>
          <w:vMerge/>
          <w:tcBorders>
            <w:top w:val="nil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Sayfa No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0F40D6" w:rsidRPr="000F40D6" w:rsidRDefault="000F40D6" w:rsidP="000F40D6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>1/1</w:t>
          </w:r>
        </w:p>
      </w:tc>
    </w:tr>
  </w:tbl>
  <w:p w:rsidR="000F40D6" w:rsidRDefault="000F40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21"/>
    <w:rsid w:val="000F40D6"/>
    <w:rsid w:val="00591721"/>
    <w:rsid w:val="008B3E99"/>
    <w:rsid w:val="00AA5D21"/>
    <w:rsid w:val="00AB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90EA0"/>
  <w15:chartTrackingRefBased/>
  <w15:docId w15:val="{2784E540-6D8A-4F60-96C3-1A210CEF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5">
    <w:name w:val="Tablo Kılavuzu5"/>
    <w:basedOn w:val="NormalTablo"/>
    <w:next w:val="TabloKlavuzu"/>
    <w:uiPriority w:val="39"/>
    <w:rsid w:val="000F40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F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40D6"/>
  </w:style>
  <w:style w:type="paragraph" w:styleId="AltBilgi">
    <w:name w:val="footer"/>
    <w:basedOn w:val="Normal"/>
    <w:link w:val="AltBilgiChar"/>
    <w:uiPriority w:val="99"/>
    <w:unhideWhenUsed/>
    <w:rsid w:val="000F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40D6"/>
  </w:style>
  <w:style w:type="table" w:customStyle="1" w:styleId="TableGrid">
    <w:name w:val="TableGrid"/>
    <w:rsid w:val="000F40D6"/>
    <w:pPr>
      <w:spacing w:after="0" w:line="240" w:lineRule="auto"/>
    </w:pPr>
    <w:rPr>
      <w:rFonts w:eastAsia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2025-10-22T08:12:00Z</dcterms:created>
  <dcterms:modified xsi:type="dcterms:W3CDTF">2025-10-22T08:14:00Z</dcterms:modified>
</cp:coreProperties>
</file>