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E8EF" w14:textId="77777777" w:rsidR="00B01C78" w:rsidRPr="00B01C78" w:rsidRDefault="00B01C78" w:rsidP="00935914">
      <w:pPr>
        <w:tabs>
          <w:tab w:val="left" w:pos="1335"/>
        </w:tabs>
        <w:ind w:left="426"/>
        <w:rPr>
          <w:rFonts w:asciiTheme="minorHAnsi" w:hAnsiTheme="minorHAnsi" w:cstheme="minorHAnsi"/>
          <w:sz w:val="18"/>
          <w:szCs w:val="20"/>
        </w:rPr>
      </w:pPr>
    </w:p>
    <w:p w14:paraId="76F9F32F" w14:textId="77777777" w:rsidR="00935914" w:rsidRPr="00F77B31" w:rsidRDefault="00935914" w:rsidP="00935914">
      <w:pPr>
        <w:autoSpaceDE w:val="0"/>
        <w:autoSpaceDN w:val="0"/>
        <w:adjustRightInd w:val="0"/>
        <w:spacing w:line="360" w:lineRule="auto"/>
        <w:ind w:left="426"/>
        <w:jc w:val="both"/>
        <w:rPr>
          <w:b/>
          <w:bCs/>
        </w:rPr>
      </w:pPr>
      <w:r w:rsidRPr="00F77B31">
        <w:rPr>
          <w:b/>
          <w:bCs/>
        </w:rPr>
        <w:t>1. AMAÇ VE KAPSAM:</w:t>
      </w:r>
    </w:p>
    <w:p w14:paraId="6DF35486" w14:textId="77777777" w:rsidR="00935914" w:rsidRDefault="00935914" w:rsidP="00935914">
      <w:pPr>
        <w:autoSpaceDE w:val="0"/>
        <w:autoSpaceDN w:val="0"/>
        <w:adjustRightInd w:val="0"/>
        <w:spacing w:line="360" w:lineRule="auto"/>
        <w:ind w:left="426"/>
        <w:jc w:val="both"/>
      </w:pPr>
      <w:r w:rsidRPr="00F77B31">
        <w:t xml:space="preserve">Bu prosedürün amacı, </w:t>
      </w:r>
      <w:r w:rsidR="001D269B">
        <w:t xml:space="preserve">Malatya Turgut Özal </w:t>
      </w:r>
      <w:proofErr w:type="spellStart"/>
      <w:r w:rsidR="001D269B">
        <w:t>Üniversitesi</w:t>
      </w:r>
      <w:r w:rsidRPr="00F77B31">
        <w:t>faaliyetlerinin</w:t>
      </w:r>
      <w:proofErr w:type="spellEnd"/>
      <w:r w:rsidRPr="00F77B31">
        <w:t xml:space="preserve"> ve hizmetlerinin çevre güvenliği üzerinde gerçek veya</w:t>
      </w:r>
      <w:r w:rsidR="008D1B04">
        <w:t xml:space="preserve"> </w:t>
      </w:r>
      <w:r w:rsidRPr="00F77B31">
        <w:t>potansiyel olarak önemli etkileri olabilecek çevresel boyutlarının (yönlerinin), tehlikelerinin</w:t>
      </w:r>
      <w:r w:rsidR="008D1B04">
        <w:t xml:space="preserve"> </w:t>
      </w:r>
      <w:r w:rsidRPr="00F77B31">
        <w:t>tanımlanarak belirlenmesi olup, bununla birli</w:t>
      </w:r>
      <w:r>
        <w:t>kte çevresel güvenliği sağlamak için çevresel risk değerlendirme analizi yaparak gerekli riskleri minimum seviyeye indirmektir.</w:t>
      </w:r>
    </w:p>
    <w:p w14:paraId="2AFE7BA9" w14:textId="77777777" w:rsidR="00935914" w:rsidRPr="00F77B31" w:rsidRDefault="00935914" w:rsidP="00935914">
      <w:pPr>
        <w:autoSpaceDE w:val="0"/>
        <w:autoSpaceDN w:val="0"/>
        <w:adjustRightInd w:val="0"/>
        <w:spacing w:line="360" w:lineRule="auto"/>
        <w:ind w:left="426"/>
        <w:jc w:val="both"/>
      </w:pPr>
      <w:r w:rsidRPr="00F77B31">
        <w:t xml:space="preserve">Bu prosedür, çevre ile ilgili </w:t>
      </w:r>
      <w:proofErr w:type="spellStart"/>
      <w:r w:rsidRPr="00F77B31">
        <w:t>risklerindeğerlendirilmesiyle</w:t>
      </w:r>
      <w:proofErr w:type="spellEnd"/>
      <w:r w:rsidRPr="00F77B31">
        <w:t xml:space="preserve"> ile ilgili tüm işlemleri kapsar.</w:t>
      </w:r>
    </w:p>
    <w:p w14:paraId="7FDADA48" w14:textId="77777777" w:rsidR="00935914" w:rsidRPr="00F77B31" w:rsidRDefault="00935914" w:rsidP="00935914">
      <w:pPr>
        <w:autoSpaceDE w:val="0"/>
        <w:autoSpaceDN w:val="0"/>
        <w:adjustRightInd w:val="0"/>
        <w:spacing w:line="360" w:lineRule="auto"/>
        <w:ind w:left="426"/>
        <w:jc w:val="both"/>
        <w:rPr>
          <w:b/>
          <w:bCs/>
        </w:rPr>
      </w:pPr>
      <w:r w:rsidRPr="00F77B31">
        <w:rPr>
          <w:b/>
          <w:bCs/>
        </w:rPr>
        <w:t>2. SORUMLULUKLAR:</w:t>
      </w:r>
    </w:p>
    <w:p w14:paraId="09F4FED6" w14:textId="77777777" w:rsidR="00935914" w:rsidRPr="00F77B31" w:rsidRDefault="00935914" w:rsidP="00935914">
      <w:pPr>
        <w:autoSpaceDE w:val="0"/>
        <w:autoSpaceDN w:val="0"/>
        <w:adjustRightInd w:val="0"/>
        <w:spacing w:line="360" w:lineRule="auto"/>
        <w:ind w:left="426"/>
        <w:jc w:val="both"/>
      </w:pPr>
      <w:r w:rsidRPr="00F77B31">
        <w:t xml:space="preserve">Bu prosedürün uygulanmasından </w:t>
      </w:r>
      <w:r w:rsidR="00EE7A58">
        <w:t xml:space="preserve">Malatya Turgut Özal </w:t>
      </w:r>
      <w:proofErr w:type="gramStart"/>
      <w:r w:rsidR="00EE7A58">
        <w:t xml:space="preserve">Üniversitesi </w:t>
      </w:r>
      <w:r>
        <w:t xml:space="preserve"> Yönetimi</w:t>
      </w:r>
      <w:proofErr w:type="gramEnd"/>
      <w:r w:rsidRPr="00F77B31">
        <w:t xml:space="preserve">, </w:t>
      </w:r>
      <w:r w:rsidR="00EE7A58">
        <w:t>Sürdürülebilir</w:t>
      </w:r>
      <w:r w:rsidR="008D1B04">
        <w:t xml:space="preserve"> </w:t>
      </w:r>
      <w:r w:rsidR="00EE7A58">
        <w:t>Üniversite</w:t>
      </w:r>
      <w:r>
        <w:t xml:space="preserve"> </w:t>
      </w:r>
      <w:proofErr w:type="gramStart"/>
      <w:r>
        <w:t>Koordinatörlüğü,</w:t>
      </w:r>
      <w:r w:rsidR="008D1B04">
        <w:t xml:space="preserve"> </w:t>
      </w:r>
      <w:r w:rsidRPr="00F77B31">
        <w:t xml:space="preserve"> Çevre</w:t>
      </w:r>
      <w:proofErr w:type="gramEnd"/>
      <w:r w:rsidRPr="00F77B31">
        <w:t xml:space="preserve"> </w:t>
      </w:r>
      <w:r w:rsidR="00EE7A58">
        <w:t>Yönetim Birimi</w:t>
      </w:r>
      <w:r w:rsidRPr="00F77B31">
        <w:t xml:space="preserve"> başta olmak üzere tüm çalışanlar sorumludur.</w:t>
      </w:r>
    </w:p>
    <w:p w14:paraId="16E102D4" w14:textId="77777777" w:rsidR="00935914" w:rsidRDefault="00935914" w:rsidP="00935914">
      <w:pPr>
        <w:autoSpaceDE w:val="0"/>
        <w:autoSpaceDN w:val="0"/>
        <w:adjustRightInd w:val="0"/>
        <w:spacing w:line="360" w:lineRule="auto"/>
        <w:ind w:left="426"/>
        <w:jc w:val="both"/>
        <w:rPr>
          <w:b/>
          <w:bCs/>
        </w:rPr>
      </w:pPr>
      <w:r w:rsidRPr="00F77B31">
        <w:rPr>
          <w:b/>
          <w:bCs/>
        </w:rPr>
        <w:t>3. TANIMLAR:</w:t>
      </w:r>
    </w:p>
    <w:p w14:paraId="51364380" w14:textId="77777777" w:rsidR="00935914" w:rsidRPr="00181F5E" w:rsidRDefault="00935914" w:rsidP="00935914">
      <w:pPr>
        <w:autoSpaceDE w:val="0"/>
        <w:autoSpaceDN w:val="0"/>
        <w:adjustRightInd w:val="0"/>
        <w:spacing w:line="360" w:lineRule="auto"/>
        <w:ind w:left="426"/>
        <w:jc w:val="both"/>
        <w:rPr>
          <w:b/>
          <w:bCs/>
        </w:rPr>
      </w:pPr>
      <w:r w:rsidRPr="00181F5E">
        <w:rPr>
          <w:b/>
          <w:bCs/>
        </w:rPr>
        <w:t>3.1.Çevre:</w:t>
      </w:r>
      <w:r w:rsidRPr="00181F5E">
        <w:t xml:space="preserve"> Bir </w:t>
      </w:r>
      <w:r w:rsidRPr="00181F5E">
        <w:rPr>
          <w:bCs/>
        </w:rPr>
        <w:t>kuruluşun</w:t>
      </w:r>
      <w:r>
        <w:rPr>
          <w:b/>
          <w:bCs/>
        </w:rPr>
        <w:t>,</w:t>
      </w:r>
      <w:r w:rsidRPr="00181F5E">
        <w:t xml:space="preserve"> faaliyetlerini yürüttüğü hava, su, toprak, doğal kaynaklar, flora, fauna </w:t>
      </w:r>
      <w:proofErr w:type="spellStart"/>
      <w:r w:rsidRPr="00181F5E">
        <w:t>ileinsanları</w:t>
      </w:r>
      <w:proofErr w:type="spellEnd"/>
      <w:r w:rsidRPr="00181F5E">
        <w:t xml:space="preserve"> da ihtiva eden ortam ve bunlar arasındaki ilişki.</w:t>
      </w:r>
    </w:p>
    <w:p w14:paraId="29C86017" w14:textId="77777777" w:rsidR="00935914" w:rsidRPr="00F77B31" w:rsidRDefault="00935914" w:rsidP="00935914">
      <w:pPr>
        <w:autoSpaceDE w:val="0"/>
        <w:autoSpaceDN w:val="0"/>
        <w:adjustRightInd w:val="0"/>
        <w:spacing w:line="360" w:lineRule="auto"/>
        <w:ind w:left="426"/>
        <w:jc w:val="both"/>
      </w:pPr>
      <w:r>
        <w:rPr>
          <w:b/>
          <w:bCs/>
        </w:rPr>
        <w:t xml:space="preserve">3.2. </w:t>
      </w:r>
      <w:r w:rsidRPr="00F77B31">
        <w:rPr>
          <w:b/>
          <w:bCs/>
        </w:rPr>
        <w:t xml:space="preserve">Çevre Boyutu: </w:t>
      </w:r>
      <w:r w:rsidR="001D269B">
        <w:rPr>
          <w:bCs/>
        </w:rPr>
        <w:t>Malatya Turgut Özal Üniversitesi</w:t>
      </w:r>
      <w:r>
        <w:rPr>
          <w:bCs/>
        </w:rPr>
        <w:t>’nin</w:t>
      </w:r>
      <w:r w:rsidRPr="00F77B31">
        <w:t xml:space="preserve"> faaliyet ve hizmetlerinin çevre ile etkileşime giren unsurlarıdır.</w:t>
      </w:r>
    </w:p>
    <w:p w14:paraId="071B1CFD" w14:textId="77777777" w:rsidR="00935914" w:rsidRPr="00F77B31" w:rsidRDefault="00935914" w:rsidP="00935914">
      <w:pPr>
        <w:autoSpaceDE w:val="0"/>
        <w:autoSpaceDN w:val="0"/>
        <w:adjustRightInd w:val="0"/>
        <w:spacing w:line="360" w:lineRule="auto"/>
        <w:ind w:left="426"/>
        <w:jc w:val="both"/>
      </w:pPr>
      <w:r>
        <w:rPr>
          <w:b/>
          <w:bCs/>
        </w:rPr>
        <w:t xml:space="preserve">3.3. </w:t>
      </w:r>
      <w:r w:rsidRPr="00F77B31">
        <w:rPr>
          <w:b/>
          <w:bCs/>
        </w:rPr>
        <w:t xml:space="preserve">Çevre Etkisi: </w:t>
      </w:r>
      <w:r w:rsidRPr="003D5D96">
        <w:rPr>
          <w:bCs/>
        </w:rPr>
        <w:t>Çevrede</w:t>
      </w:r>
      <w:r w:rsidR="007B1BC4">
        <w:rPr>
          <w:bCs/>
        </w:rPr>
        <w:t xml:space="preserve"> </w:t>
      </w:r>
      <w:r w:rsidRPr="00F77B31">
        <w:t xml:space="preserve">kısmen veya tamamen </w:t>
      </w:r>
      <w:r w:rsidR="001D269B">
        <w:rPr>
          <w:bCs/>
        </w:rPr>
        <w:t>Malatya Turgut Özal Üniversitesi</w:t>
      </w:r>
      <w:r>
        <w:rPr>
          <w:bCs/>
        </w:rPr>
        <w:t>’nin</w:t>
      </w:r>
      <w:r w:rsidRPr="00F77B31">
        <w:t xml:space="preserve"> faaliyet ve hizmetleri dolayısıyla ortaya</w:t>
      </w:r>
      <w:r w:rsidR="007B1BC4">
        <w:t xml:space="preserve"> </w:t>
      </w:r>
      <w:r w:rsidRPr="00F77B31">
        <w:t>çıkan olumlu veya olumsuz her tür değişikliktir.</w:t>
      </w:r>
    </w:p>
    <w:p w14:paraId="3633C617" w14:textId="77777777" w:rsidR="00935914" w:rsidRDefault="00935914" w:rsidP="00935914">
      <w:pPr>
        <w:autoSpaceDE w:val="0"/>
        <w:autoSpaceDN w:val="0"/>
        <w:adjustRightInd w:val="0"/>
        <w:spacing w:line="360" w:lineRule="auto"/>
        <w:ind w:left="426"/>
        <w:jc w:val="both"/>
      </w:pPr>
      <w:r w:rsidRPr="00A96D10">
        <w:rPr>
          <w:b/>
        </w:rPr>
        <w:t>3.</w:t>
      </w:r>
      <w:r>
        <w:rPr>
          <w:b/>
        </w:rPr>
        <w:t>4</w:t>
      </w:r>
      <w:r w:rsidRPr="00A96D10">
        <w:rPr>
          <w:b/>
        </w:rPr>
        <w:t>. Katlanabilir Çevre Boyutu</w:t>
      </w:r>
      <w:r>
        <w:rPr>
          <w:b/>
        </w:rPr>
        <w:t xml:space="preserve">: </w:t>
      </w:r>
      <w:r w:rsidRPr="003843B5">
        <w:t>Kurulu</w:t>
      </w:r>
      <w:r>
        <w:t>ş</w:t>
      </w:r>
      <w:r w:rsidRPr="003843B5">
        <w:t xml:space="preserve">un, yasal zorunluluk ve kendi </w:t>
      </w:r>
      <w:r>
        <w:t>çevre</w:t>
      </w:r>
      <w:r w:rsidRPr="003843B5">
        <w:t xml:space="preserve"> politikası dikkate alındığında, tahammül edebileceği düzeye indirilmiş </w:t>
      </w:r>
      <w:proofErr w:type="spellStart"/>
      <w:proofErr w:type="gramStart"/>
      <w:r w:rsidRPr="003843B5">
        <w:t>risk.</w:t>
      </w:r>
      <w:r w:rsidRPr="00EE4618">
        <w:t>Olasılık</w:t>
      </w:r>
      <w:proofErr w:type="spellEnd"/>
      <w:proofErr w:type="gramEnd"/>
      <w:r>
        <w:t xml:space="preserve"> ve Şiddet çarpımının </w:t>
      </w:r>
      <w:r w:rsidRPr="00EE4618">
        <w:t>1 olduğu çevre boyutudur.</w:t>
      </w:r>
    </w:p>
    <w:p w14:paraId="7B433253" w14:textId="77777777" w:rsidR="00935914" w:rsidRDefault="00935914" w:rsidP="00935914">
      <w:pPr>
        <w:autoSpaceDE w:val="0"/>
        <w:autoSpaceDN w:val="0"/>
        <w:adjustRightInd w:val="0"/>
        <w:spacing w:line="360" w:lineRule="auto"/>
        <w:ind w:left="426"/>
        <w:jc w:val="both"/>
        <w:rPr>
          <w:b/>
        </w:rPr>
      </w:pPr>
      <w:r>
        <w:rPr>
          <w:b/>
        </w:rPr>
        <w:t>3.5. Az Riskli Çevre Boyutu:</w:t>
      </w:r>
      <w:r w:rsidRPr="00EE4618">
        <w:t xml:space="preserve"> Olasılık</w:t>
      </w:r>
      <w:r>
        <w:t xml:space="preserve"> ve Şiddet çarpımının 2-4 aralığında olan</w:t>
      </w:r>
      <w:r w:rsidRPr="00EE4618">
        <w:t xml:space="preserve"> çevre boyutudur.</w:t>
      </w:r>
    </w:p>
    <w:p w14:paraId="5BEE8F6A" w14:textId="77777777" w:rsidR="00935914" w:rsidRDefault="00935914" w:rsidP="00935914">
      <w:pPr>
        <w:autoSpaceDE w:val="0"/>
        <w:autoSpaceDN w:val="0"/>
        <w:adjustRightInd w:val="0"/>
        <w:spacing w:line="360" w:lineRule="auto"/>
        <w:ind w:left="426"/>
        <w:jc w:val="both"/>
        <w:rPr>
          <w:b/>
        </w:rPr>
      </w:pPr>
      <w:r>
        <w:rPr>
          <w:b/>
        </w:rPr>
        <w:t>3.6. Orta Riskli Çevre Boyutu:</w:t>
      </w:r>
      <w:r w:rsidRPr="00EE4618">
        <w:t xml:space="preserve"> Olasılık</w:t>
      </w:r>
      <w:r>
        <w:t xml:space="preserve"> ve Şiddet çarpımının 6-8 aralığında olan</w:t>
      </w:r>
      <w:r w:rsidRPr="00EE4618">
        <w:t xml:space="preserve"> çevre boyutudur.</w:t>
      </w:r>
    </w:p>
    <w:p w14:paraId="6A00B9AF" w14:textId="77777777" w:rsidR="00935914" w:rsidRDefault="00935914" w:rsidP="00935914">
      <w:pPr>
        <w:autoSpaceDE w:val="0"/>
        <w:autoSpaceDN w:val="0"/>
        <w:adjustRightInd w:val="0"/>
        <w:spacing w:line="360" w:lineRule="auto"/>
        <w:ind w:left="426"/>
        <w:jc w:val="both"/>
        <w:rPr>
          <w:b/>
        </w:rPr>
      </w:pPr>
      <w:r>
        <w:rPr>
          <w:b/>
        </w:rPr>
        <w:t>3.7. Yüksek Riskli Çevre Boyutu:</w:t>
      </w:r>
      <w:r w:rsidRPr="00EE4618">
        <w:t xml:space="preserve"> Olasılık</w:t>
      </w:r>
      <w:r>
        <w:t xml:space="preserve"> ve Şiddet çarpımının 9-12 aralığında olan</w:t>
      </w:r>
      <w:r w:rsidRPr="00EE4618">
        <w:t xml:space="preserve"> çevre boyutudur.</w:t>
      </w:r>
    </w:p>
    <w:p w14:paraId="38E06928" w14:textId="77777777" w:rsidR="00935914" w:rsidRPr="00A96D10" w:rsidRDefault="00935914" w:rsidP="00935914">
      <w:pPr>
        <w:autoSpaceDE w:val="0"/>
        <w:autoSpaceDN w:val="0"/>
        <w:adjustRightInd w:val="0"/>
        <w:spacing w:line="360" w:lineRule="auto"/>
        <w:ind w:left="426"/>
        <w:jc w:val="both"/>
        <w:rPr>
          <w:b/>
        </w:rPr>
      </w:pPr>
      <w:r>
        <w:rPr>
          <w:b/>
        </w:rPr>
        <w:t xml:space="preserve">3.8. Tolere Edilemez Çevre Boyutu: </w:t>
      </w:r>
      <w:r w:rsidRPr="007D0811">
        <w:t>Ol</w:t>
      </w:r>
      <w:r w:rsidRPr="00EE4618">
        <w:t>asılık</w:t>
      </w:r>
      <w:r>
        <w:t xml:space="preserve"> ve şiddet çarpımının 16 olduğu çevre</w:t>
      </w:r>
      <w:r w:rsidRPr="00F77B31">
        <w:t xml:space="preserve"> boyutudu</w:t>
      </w:r>
      <w:r w:rsidRPr="007D0811">
        <w:t xml:space="preserve">r. Acil müdahale edilmesi ve </w:t>
      </w:r>
      <w:r>
        <w:t>tüm prosesin kontrol edilmesi gerekmektedir.</w:t>
      </w:r>
    </w:p>
    <w:p w14:paraId="142F03AB" w14:textId="77777777" w:rsidR="00935914" w:rsidRPr="00F77B31" w:rsidRDefault="00935914" w:rsidP="00935914">
      <w:pPr>
        <w:autoSpaceDE w:val="0"/>
        <w:autoSpaceDN w:val="0"/>
        <w:adjustRightInd w:val="0"/>
        <w:spacing w:line="360" w:lineRule="auto"/>
        <w:ind w:left="426"/>
        <w:jc w:val="both"/>
        <w:rPr>
          <w:b/>
          <w:bCs/>
        </w:rPr>
      </w:pPr>
      <w:r>
        <w:rPr>
          <w:b/>
          <w:bCs/>
        </w:rPr>
        <w:t>4.</w:t>
      </w:r>
      <w:r w:rsidRPr="00F77B31">
        <w:rPr>
          <w:b/>
          <w:bCs/>
        </w:rPr>
        <w:t>PROSEDÜR DETAYI</w:t>
      </w:r>
    </w:p>
    <w:p w14:paraId="6AAC6C51" w14:textId="77777777" w:rsidR="00935914" w:rsidRPr="00F77B31" w:rsidRDefault="00935914" w:rsidP="00935914">
      <w:pPr>
        <w:autoSpaceDE w:val="0"/>
        <w:autoSpaceDN w:val="0"/>
        <w:adjustRightInd w:val="0"/>
        <w:spacing w:line="360" w:lineRule="auto"/>
        <w:ind w:left="426"/>
        <w:jc w:val="both"/>
        <w:rPr>
          <w:b/>
          <w:bCs/>
        </w:rPr>
      </w:pPr>
      <w:r>
        <w:rPr>
          <w:b/>
          <w:bCs/>
        </w:rPr>
        <w:t>4.1</w:t>
      </w:r>
      <w:r w:rsidRPr="00F77B31">
        <w:rPr>
          <w:b/>
          <w:bCs/>
        </w:rPr>
        <w:t>.Çevresel Yönler ve Tehlikelerinin Tanımlanması</w:t>
      </w:r>
    </w:p>
    <w:p w14:paraId="73C45E47" w14:textId="77777777" w:rsidR="00935914" w:rsidRPr="00F77B31" w:rsidRDefault="00935914" w:rsidP="00935914">
      <w:pPr>
        <w:autoSpaceDE w:val="0"/>
        <w:autoSpaceDN w:val="0"/>
        <w:adjustRightInd w:val="0"/>
        <w:spacing w:line="360" w:lineRule="auto"/>
        <w:ind w:left="426"/>
        <w:jc w:val="both"/>
      </w:pPr>
      <w:r w:rsidRPr="00F77B31">
        <w:t>Kontrol edilebilen faaliyetlerin çevresel yönlerini ve tehlikeleri tanımlar. Çevresel Yönler, Etkiler ve</w:t>
      </w:r>
    </w:p>
    <w:p w14:paraId="4F61B77D" w14:textId="77777777" w:rsidR="00935914" w:rsidRPr="00F77B31" w:rsidRDefault="00935914" w:rsidP="00935914">
      <w:pPr>
        <w:spacing w:line="360" w:lineRule="auto"/>
        <w:ind w:left="426"/>
        <w:jc w:val="both"/>
      </w:pPr>
      <w:r w:rsidRPr="00F77B31">
        <w:t>Riskler</w:t>
      </w:r>
      <w:r>
        <w:t xml:space="preserve">, </w:t>
      </w:r>
      <w:r w:rsidRPr="004940A8">
        <w:t>Çevre Risk Değerlendirme Tablosunda</w:t>
      </w:r>
      <w:r>
        <w:rPr>
          <w:b/>
          <w:i/>
        </w:rPr>
        <w:t xml:space="preserve"> </w:t>
      </w:r>
      <w:r w:rsidRPr="00F77B31">
        <w:t>ayrıntılı olarak dokümante edilir.</w:t>
      </w:r>
    </w:p>
    <w:p w14:paraId="72C90D40" w14:textId="77777777" w:rsidR="00935914" w:rsidRPr="00F77B31" w:rsidRDefault="00935914" w:rsidP="00935914">
      <w:pPr>
        <w:autoSpaceDE w:val="0"/>
        <w:autoSpaceDN w:val="0"/>
        <w:adjustRightInd w:val="0"/>
        <w:spacing w:line="360" w:lineRule="auto"/>
        <w:ind w:left="426"/>
        <w:jc w:val="both"/>
      </w:pPr>
      <w:r w:rsidRPr="00F77B31">
        <w:rPr>
          <w:b/>
          <w:bCs/>
        </w:rPr>
        <w:t xml:space="preserve">a) </w:t>
      </w:r>
      <w:r w:rsidRPr="00F77B31">
        <w:t>Çevresel yönler</w:t>
      </w:r>
      <w:r>
        <w:t>in tanımlanması için</w:t>
      </w:r>
      <w:r w:rsidRPr="00F77B31">
        <w:t xml:space="preserve"> tüm faaliyetler, süreçler, hizmetler dikkate alınır.</w:t>
      </w:r>
    </w:p>
    <w:p w14:paraId="260E3E19" w14:textId="77777777" w:rsidR="00935914" w:rsidRPr="00F77B31" w:rsidRDefault="00935914" w:rsidP="00935914">
      <w:pPr>
        <w:numPr>
          <w:ilvl w:val="0"/>
          <w:numId w:val="4"/>
        </w:numPr>
        <w:autoSpaceDE w:val="0"/>
        <w:autoSpaceDN w:val="0"/>
        <w:adjustRightInd w:val="0"/>
        <w:spacing w:line="360" w:lineRule="auto"/>
        <w:ind w:left="426" w:firstLine="0"/>
        <w:jc w:val="both"/>
      </w:pPr>
      <w:r w:rsidRPr="00F77B31">
        <w:t>Doğal kaynak kullanımı (su, doğalgaz</w:t>
      </w:r>
      <w:r>
        <w:t>, elektrik</w:t>
      </w:r>
      <w:r w:rsidRPr="00F77B31">
        <w:t>)</w:t>
      </w:r>
      <w:r>
        <w:t>,</w:t>
      </w:r>
    </w:p>
    <w:p w14:paraId="0B7103A7" w14:textId="77777777" w:rsidR="00935914" w:rsidRPr="00F77B31" w:rsidRDefault="00935914" w:rsidP="00935914">
      <w:pPr>
        <w:numPr>
          <w:ilvl w:val="0"/>
          <w:numId w:val="4"/>
        </w:numPr>
        <w:autoSpaceDE w:val="0"/>
        <w:autoSpaceDN w:val="0"/>
        <w:adjustRightInd w:val="0"/>
        <w:spacing w:line="360" w:lineRule="auto"/>
        <w:ind w:left="426" w:firstLine="0"/>
        <w:jc w:val="both"/>
      </w:pPr>
      <w:r w:rsidRPr="00F77B31">
        <w:t>Dep</w:t>
      </w:r>
      <w:r>
        <w:t>olama (</w:t>
      </w:r>
      <w:r w:rsidR="00EE7A58">
        <w:t>tehlikeli atık</w:t>
      </w:r>
      <w:r w:rsidRPr="00F77B31">
        <w:t>, katı atık, yağ atıkları, cam atık,)</w:t>
      </w:r>
      <w:r>
        <w:t>,</w:t>
      </w:r>
    </w:p>
    <w:p w14:paraId="09A5C47C" w14:textId="77777777" w:rsidR="00935914" w:rsidRPr="00F77B31" w:rsidRDefault="00935914" w:rsidP="00935914">
      <w:pPr>
        <w:numPr>
          <w:ilvl w:val="0"/>
          <w:numId w:val="4"/>
        </w:numPr>
        <w:autoSpaceDE w:val="0"/>
        <w:autoSpaceDN w:val="0"/>
        <w:adjustRightInd w:val="0"/>
        <w:spacing w:line="360" w:lineRule="auto"/>
        <w:ind w:left="426" w:firstLine="0"/>
        <w:jc w:val="both"/>
      </w:pPr>
      <w:r w:rsidRPr="00F77B31">
        <w:t>Laboratuvar faaliyetleri</w:t>
      </w:r>
      <w:r>
        <w:t>,</w:t>
      </w:r>
    </w:p>
    <w:p w14:paraId="376F7FF8" w14:textId="77777777" w:rsidR="00935914" w:rsidRPr="00F77B31" w:rsidRDefault="00935914" w:rsidP="00935914">
      <w:pPr>
        <w:numPr>
          <w:ilvl w:val="0"/>
          <w:numId w:val="4"/>
        </w:numPr>
        <w:autoSpaceDE w:val="0"/>
        <w:autoSpaceDN w:val="0"/>
        <w:adjustRightInd w:val="0"/>
        <w:spacing w:line="360" w:lineRule="auto"/>
        <w:ind w:left="426" w:firstLine="0"/>
        <w:jc w:val="both"/>
      </w:pPr>
      <w:r w:rsidRPr="00F77B31">
        <w:lastRenderedPageBreak/>
        <w:t>Tamir ve bakım çalışmaları (mekanik, elektrik)</w:t>
      </w:r>
      <w:r>
        <w:t>,</w:t>
      </w:r>
    </w:p>
    <w:p w14:paraId="4B8D2C67" w14:textId="77777777" w:rsidR="00935914" w:rsidRPr="00F77B31" w:rsidRDefault="00935914" w:rsidP="00935914">
      <w:pPr>
        <w:numPr>
          <w:ilvl w:val="0"/>
          <w:numId w:val="4"/>
        </w:numPr>
        <w:autoSpaceDE w:val="0"/>
        <w:autoSpaceDN w:val="0"/>
        <w:adjustRightInd w:val="0"/>
        <w:spacing w:line="360" w:lineRule="auto"/>
        <w:ind w:left="426" w:firstLine="0"/>
        <w:jc w:val="both"/>
      </w:pPr>
      <w:r w:rsidRPr="00F77B31">
        <w:t>Isı merkezi</w:t>
      </w:r>
      <w:r>
        <w:t>,</w:t>
      </w:r>
    </w:p>
    <w:p w14:paraId="01ED470F" w14:textId="77777777" w:rsidR="00935914" w:rsidRPr="00F77B31" w:rsidRDefault="00935914" w:rsidP="00935914">
      <w:pPr>
        <w:numPr>
          <w:ilvl w:val="0"/>
          <w:numId w:val="4"/>
        </w:numPr>
        <w:autoSpaceDE w:val="0"/>
        <w:autoSpaceDN w:val="0"/>
        <w:adjustRightInd w:val="0"/>
        <w:spacing w:line="360" w:lineRule="auto"/>
        <w:ind w:left="426" w:firstLine="0"/>
        <w:jc w:val="both"/>
      </w:pPr>
      <w:r w:rsidRPr="00F77B31">
        <w:t>İklimlendirme ve havalandırma</w:t>
      </w:r>
      <w:r>
        <w:t>,</w:t>
      </w:r>
    </w:p>
    <w:p w14:paraId="06CBC38C" w14:textId="77777777" w:rsidR="00935914" w:rsidRDefault="00935914" w:rsidP="00935914">
      <w:pPr>
        <w:numPr>
          <w:ilvl w:val="0"/>
          <w:numId w:val="4"/>
        </w:numPr>
        <w:autoSpaceDE w:val="0"/>
        <w:autoSpaceDN w:val="0"/>
        <w:adjustRightInd w:val="0"/>
        <w:spacing w:line="360" w:lineRule="auto"/>
        <w:ind w:left="426" w:firstLine="0"/>
        <w:jc w:val="both"/>
      </w:pPr>
      <w:r>
        <w:t>Eğitim ve öğretim,</w:t>
      </w:r>
    </w:p>
    <w:p w14:paraId="52199512" w14:textId="77777777" w:rsidR="00935914" w:rsidRPr="00F77B31" w:rsidRDefault="00935914" w:rsidP="00935914">
      <w:pPr>
        <w:autoSpaceDE w:val="0"/>
        <w:autoSpaceDN w:val="0"/>
        <w:adjustRightInd w:val="0"/>
        <w:spacing w:line="360" w:lineRule="auto"/>
        <w:ind w:left="426"/>
        <w:jc w:val="both"/>
      </w:pPr>
      <w:r w:rsidRPr="00F77B31">
        <w:rPr>
          <w:b/>
          <w:bCs/>
        </w:rPr>
        <w:t xml:space="preserve">b) </w:t>
      </w:r>
      <w:r w:rsidRPr="00F77B31">
        <w:t>Genel Çevresel Yönler aşağıdaki faktörleri içerir.</w:t>
      </w:r>
    </w:p>
    <w:p w14:paraId="3A78C1C0" w14:textId="77777777" w:rsidR="00935914" w:rsidRPr="00F77B31" w:rsidRDefault="00935914" w:rsidP="00935914">
      <w:pPr>
        <w:numPr>
          <w:ilvl w:val="0"/>
          <w:numId w:val="7"/>
        </w:numPr>
        <w:autoSpaceDE w:val="0"/>
        <w:autoSpaceDN w:val="0"/>
        <w:adjustRightInd w:val="0"/>
        <w:spacing w:line="360" w:lineRule="auto"/>
        <w:ind w:left="426" w:firstLine="0"/>
        <w:jc w:val="both"/>
      </w:pPr>
      <w:r w:rsidRPr="00F77B31">
        <w:t>Su Kullanımı</w:t>
      </w:r>
      <w:r>
        <w:t>,</w:t>
      </w:r>
    </w:p>
    <w:p w14:paraId="45ADB4B9" w14:textId="77777777" w:rsidR="00935914" w:rsidRPr="00F77B31" w:rsidRDefault="00935914" w:rsidP="00935914">
      <w:pPr>
        <w:numPr>
          <w:ilvl w:val="0"/>
          <w:numId w:val="7"/>
        </w:numPr>
        <w:autoSpaceDE w:val="0"/>
        <w:autoSpaceDN w:val="0"/>
        <w:adjustRightInd w:val="0"/>
        <w:spacing w:line="360" w:lineRule="auto"/>
        <w:ind w:left="426" w:firstLine="0"/>
        <w:jc w:val="both"/>
      </w:pPr>
      <w:r w:rsidRPr="00F77B31">
        <w:t>Enerji Kullanımı</w:t>
      </w:r>
      <w:r>
        <w:t>,</w:t>
      </w:r>
    </w:p>
    <w:p w14:paraId="33FAEC1C" w14:textId="77777777" w:rsidR="00935914" w:rsidRPr="00F77B31" w:rsidRDefault="00935914" w:rsidP="00935914">
      <w:pPr>
        <w:numPr>
          <w:ilvl w:val="0"/>
          <w:numId w:val="7"/>
        </w:numPr>
        <w:autoSpaceDE w:val="0"/>
        <w:autoSpaceDN w:val="0"/>
        <w:adjustRightInd w:val="0"/>
        <w:spacing w:line="360" w:lineRule="auto"/>
        <w:ind w:left="426" w:firstLine="0"/>
        <w:jc w:val="both"/>
      </w:pPr>
      <w:r w:rsidRPr="00F77B31">
        <w:t>Sıvı ve Katı Atıklar</w:t>
      </w:r>
      <w:r>
        <w:t>,</w:t>
      </w:r>
    </w:p>
    <w:p w14:paraId="3C40ABEA" w14:textId="77777777" w:rsidR="00935914" w:rsidRPr="00F77B31" w:rsidRDefault="00935914" w:rsidP="00935914">
      <w:pPr>
        <w:numPr>
          <w:ilvl w:val="0"/>
          <w:numId w:val="7"/>
        </w:numPr>
        <w:autoSpaceDE w:val="0"/>
        <w:autoSpaceDN w:val="0"/>
        <w:adjustRightInd w:val="0"/>
        <w:spacing w:line="360" w:lineRule="auto"/>
        <w:ind w:left="426" w:firstLine="0"/>
        <w:jc w:val="both"/>
      </w:pPr>
      <w:r w:rsidRPr="00F77B31">
        <w:t>Malzeme Kullanımı</w:t>
      </w:r>
      <w:r>
        <w:t>,</w:t>
      </w:r>
    </w:p>
    <w:p w14:paraId="180FFD43" w14:textId="77777777" w:rsidR="00935914" w:rsidRPr="00F77B31" w:rsidRDefault="00935914" w:rsidP="00935914">
      <w:pPr>
        <w:numPr>
          <w:ilvl w:val="0"/>
          <w:numId w:val="7"/>
        </w:numPr>
        <w:autoSpaceDE w:val="0"/>
        <w:autoSpaceDN w:val="0"/>
        <w:adjustRightInd w:val="0"/>
        <w:spacing w:line="360" w:lineRule="auto"/>
        <w:ind w:left="426" w:firstLine="0"/>
        <w:jc w:val="both"/>
      </w:pPr>
      <w:r w:rsidRPr="00F77B31">
        <w:t>Koku</w:t>
      </w:r>
      <w:r>
        <w:t>,</w:t>
      </w:r>
    </w:p>
    <w:p w14:paraId="3873B13B" w14:textId="77777777" w:rsidR="00935914" w:rsidRPr="00F77B31" w:rsidRDefault="00935914" w:rsidP="00935914">
      <w:pPr>
        <w:numPr>
          <w:ilvl w:val="0"/>
          <w:numId w:val="7"/>
        </w:numPr>
        <w:autoSpaceDE w:val="0"/>
        <w:autoSpaceDN w:val="0"/>
        <w:adjustRightInd w:val="0"/>
        <w:spacing w:line="360" w:lineRule="auto"/>
        <w:ind w:left="426" w:firstLine="0"/>
        <w:jc w:val="both"/>
      </w:pPr>
      <w:r w:rsidRPr="00F77B31">
        <w:t>Depolama Tankları</w:t>
      </w:r>
      <w:r>
        <w:t>,</w:t>
      </w:r>
    </w:p>
    <w:p w14:paraId="4962FF9F" w14:textId="77777777" w:rsidR="00935914" w:rsidRDefault="00935914" w:rsidP="00935914">
      <w:pPr>
        <w:numPr>
          <w:ilvl w:val="0"/>
          <w:numId w:val="7"/>
        </w:numPr>
        <w:spacing w:line="360" w:lineRule="auto"/>
        <w:ind w:left="426" w:firstLine="0"/>
        <w:jc w:val="both"/>
      </w:pPr>
      <w:r w:rsidRPr="00F77B31">
        <w:t>Doğal Çevre</w:t>
      </w:r>
      <w:r>
        <w:t>,</w:t>
      </w:r>
    </w:p>
    <w:p w14:paraId="75F552C5" w14:textId="77777777" w:rsidR="00935914" w:rsidRPr="0021258C" w:rsidRDefault="00935914" w:rsidP="00935914">
      <w:pPr>
        <w:autoSpaceDE w:val="0"/>
        <w:autoSpaceDN w:val="0"/>
        <w:adjustRightInd w:val="0"/>
        <w:spacing w:line="360" w:lineRule="auto"/>
        <w:ind w:left="426"/>
        <w:jc w:val="both"/>
        <w:rPr>
          <w:b/>
          <w:bCs/>
        </w:rPr>
      </w:pPr>
      <w:r w:rsidRPr="0021258C">
        <w:rPr>
          <w:b/>
          <w:bCs/>
        </w:rPr>
        <w:t xml:space="preserve">c) </w:t>
      </w:r>
      <w:r w:rsidRPr="0021258C">
        <w:t>Çevresel yönler, etkiler ve riskler belirlenirken aşağıdaki soruları cevaplandırır</w:t>
      </w:r>
      <w:r w:rsidRPr="0021258C">
        <w:rPr>
          <w:b/>
          <w:bCs/>
        </w:rPr>
        <w:t>:</w:t>
      </w:r>
    </w:p>
    <w:p w14:paraId="5F7551DD" w14:textId="77777777" w:rsidR="00935914" w:rsidRPr="0021258C" w:rsidRDefault="00935914" w:rsidP="00935914">
      <w:pPr>
        <w:numPr>
          <w:ilvl w:val="0"/>
          <w:numId w:val="8"/>
        </w:numPr>
        <w:autoSpaceDE w:val="0"/>
        <w:autoSpaceDN w:val="0"/>
        <w:adjustRightInd w:val="0"/>
        <w:spacing w:line="360" w:lineRule="auto"/>
        <w:ind w:left="426" w:firstLine="0"/>
        <w:jc w:val="both"/>
      </w:pPr>
      <w:r w:rsidRPr="0021258C">
        <w:t>Hangi operasyon, faaliyet ve hizmetler çevreyi etkileyebilecek şekilde çevreyle etkileşim içindedir ve nasıl etkilemektedir?</w:t>
      </w:r>
    </w:p>
    <w:p w14:paraId="32D286B1" w14:textId="77777777" w:rsidR="00935914" w:rsidRPr="0021258C" w:rsidRDefault="00935914" w:rsidP="00935914">
      <w:pPr>
        <w:numPr>
          <w:ilvl w:val="0"/>
          <w:numId w:val="8"/>
        </w:numPr>
        <w:autoSpaceDE w:val="0"/>
        <w:autoSpaceDN w:val="0"/>
        <w:adjustRightInd w:val="0"/>
        <w:spacing w:line="360" w:lineRule="auto"/>
        <w:ind w:left="426" w:firstLine="0"/>
        <w:jc w:val="both"/>
      </w:pPr>
      <w:r w:rsidRPr="0021258C">
        <w:t>Faaliyetlerimizde hangi maddeler, enerji kaynakları ve diğer kaynaklar kullanılmaktadır?</w:t>
      </w:r>
    </w:p>
    <w:p w14:paraId="5186145C" w14:textId="77777777" w:rsidR="00935914" w:rsidRPr="0021258C" w:rsidRDefault="00935914" w:rsidP="00935914">
      <w:pPr>
        <w:numPr>
          <w:ilvl w:val="0"/>
          <w:numId w:val="8"/>
        </w:numPr>
        <w:autoSpaceDE w:val="0"/>
        <w:autoSpaceDN w:val="0"/>
        <w:adjustRightInd w:val="0"/>
        <w:spacing w:line="360" w:lineRule="auto"/>
        <w:ind w:left="426" w:firstLine="0"/>
        <w:jc w:val="both"/>
      </w:pPr>
      <w:r w:rsidRPr="0021258C">
        <w:t>Faaliyetlerimizde atıklar veya ıskarta maddeler oluşmakta mıdır? Eğer oluşuyorsa bu maddelerin uzaklaştırma işlemlerinin potansiyel etkileri var mıdır?</w:t>
      </w:r>
    </w:p>
    <w:p w14:paraId="1FC7E205" w14:textId="77777777" w:rsidR="00935914" w:rsidRPr="0021258C" w:rsidRDefault="00935914" w:rsidP="00935914">
      <w:pPr>
        <w:numPr>
          <w:ilvl w:val="0"/>
          <w:numId w:val="8"/>
        </w:numPr>
        <w:autoSpaceDE w:val="0"/>
        <w:autoSpaceDN w:val="0"/>
        <w:adjustRightInd w:val="0"/>
        <w:spacing w:line="360" w:lineRule="auto"/>
        <w:ind w:left="426" w:firstLine="0"/>
        <w:jc w:val="both"/>
      </w:pPr>
      <w:r w:rsidRPr="0021258C">
        <w:t>Hizmetlerimizin hangi özellikleri veya nitelikleri çevresel etkiyle (planlanan kullanımları yoluyla veya kullanım ömürleri bittiğinde) sonuçlanabilir?</w:t>
      </w:r>
    </w:p>
    <w:p w14:paraId="52369010" w14:textId="77777777" w:rsidR="00935914" w:rsidRPr="0021258C" w:rsidRDefault="00935914" w:rsidP="00935914">
      <w:pPr>
        <w:numPr>
          <w:ilvl w:val="0"/>
          <w:numId w:val="8"/>
        </w:numPr>
        <w:autoSpaceDE w:val="0"/>
        <w:autoSpaceDN w:val="0"/>
        <w:adjustRightInd w:val="0"/>
        <w:spacing w:line="360" w:lineRule="auto"/>
        <w:ind w:left="426" w:firstLine="0"/>
        <w:jc w:val="both"/>
      </w:pPr>
      <w:r w:rsidRPr="0021258C">
        <w:t>Arazimiz veya altyapımız çevreyle etkileşim içinde midir?</w:t>
      </w:r>
    </w:p>
    <w:p w14:paraId="1241A323" w14:textId="77777777" w:rsidR="00935914" w:rsidRPr="0021258C" w:rsidRDefault="00935914" w:rsidP="00935914">
      <w:pPr>
        <w:numPr>
          <w:ilvl w:val="0"/>
          <w:numId w:val="9"/>
        </w:numPr>
        <w:autoSpaceDE w:val="0"/>
        <w:autoSpaceDN w:val="0"/>
        <w:adjustRightInd w:val="0"/>
        <w:spacing w:line="360" w:lineRule="auto"/>
        <w:ind w:left="426" w:firstLine="0"/>
        <w:jc w:val="both"/>
      </w:pPr>
      <w:r w:rsidRPr="0021258C">
        <w:t>Hangi faaliyetler kaza veya ihmal yoluyla çevresel etkilere sebep olabilir</w:t>
      </w:r>
      <w:r w:rsidR="001765DD">
        <w:t xml:space="preserve"> mi</w:t>
      </w:r>
      <w:r w:rsidRPr="0021258C">
        <w:t>?</w:t>
      </w:r>
    </w:p>
    <w:p w14:paraId="7B1C29B6" w14:textId="77777777" w:rsidR="00935914" w:rsidRPr="0021258C" w:rsidRDefault="00935914" w:rsidP="00935914">
      <w:pPr>
        <w:numPr>
          <w:ilvl w:val="0"/>
          <w:numId w:val="9"/>
        </w:numPr>
        <w:autoSpaceDE w:val="0"/>
        <w:autoSpaceDN w:val="0"/>
        <w:adjustRightInd w:val="0"/>
        <w:spacing w:line="360" w:lineRule="auto"/>
        <w:ind w:left="426" w:firstLine="0"/>
        <w:jc w:val="both"/>
      </w:pPr>
      <w:r w:rsidRPr="0021258C">
        <w:t>Zararlı etkilerin kontrolü için prosedürler mevcut mudur?</w:t>
      </w:r>
    </w:p>
    <w:p w14:paraId="02792D92" w14:textId="77777777" w:rsidR="00935914" w:rsidRPr="0021258C" w:rsidRDefault="00935914" w:rsidP="00935914">
      <w:pPr>
        <w:numPr>
          <w:ilvl w:val="0"/>
          <w:numId w:val="9"/>
        </w:numPr>
        <w:autoSpaceDE w:val="0"/>
        <w:autoSpaceDN w:val="0"/>
        <w:adjustRightInd w:val="0"/>
        <w:spacing w:line="360" w:lineRule="auto"/>
        <w:ind w:left="426" w:firstLine="0"/>
        <w:jc w:val="both"/>
      </w:pPr>
      <w:r w:rsidRPr="0021258C">
        <w:t>Kuruluşun bulunduğu yer, çevresel olarak özel bir lokasyon mudur?</w:t>
      </w:r>
    </w:p>
    <w:p w14:paraId="7DD5F6A7" w14:textId="77777777" w:rsidR="00935914" w:rsidRPr="0021258C" w:rsidRDefault="00935914" w:rsidP="00935914">
      <w:pPr>
        <w:numPr>
          <w:ilvl w:val="0"/>
          <w:numId w:val="9"/>
        </w:numPr>
        <w:autoSpaceDE w:val="0"/>
        <w:autoSpaceDN w:val="0"/>
        <w:adjustRightInd w:val="0"/>
        <w:spacing w:line="360" w:lineRule="auto"/>
        <w:ind w:left="426" w:firstLine="0"/>
        <w:jc w:val="both"/>
      </w:pPr>
      <w:r w:rsidRPr="0021258C">
        <w:t>Acil durumların oluşma olasılığı nedir?</w:t>
      </w:r>
    </w:p>
    <w:p w14:paraId="146462DA" w14:textId="77777777" w:rsidR="00935914" w:rsidRPr="0021258C" w:rsidRDefault="00935914" w:rsidP="00935914">
      <w:pPr>
        <w:numPr>
          <w:ilvl w:val="0"/>
          <w:numId w:val="9"/>
        </w:numPr>
        <w:autoSpaceDE w:val="0"/>
        <w:autoSpaceDN w:val="0"/>
        <w:adjustRightInd w:val="0"/>
        <w:spacing w:line="360" w:lineRule="auto"/>
        <w:ind w:left="426" w:firstLine="0"/>
        <w:jc w:val="both"/>
      </w:pPr>
      <w:r w:rsidRPr="0021258C">
        <w:t>Kuruluşumuz etkiler, olasılıklar, şiddet ve potansiyel sıklık derecesi ile ilgili “Risk Faktörünün” çevresel yönlerini nasıl sıralayacaktır?</w:t>
      </w:r>
    </w:p>
    <w:p w14:paraId="6A310B40" w14:textId="77777777" w:rsidR="00935914" w:rsidRPr="0021258C" w:rsidRDefault="00935914" w:rsidP="00935914">
      <w:pPr>
        <w:numPr>
          <w:ilvl w:val="0"/>
          <w:numId w:val="9"/>
        </w:numPr>
        <w:autoSpaceDE w:val="0"/>
        <w:autoSpaceDN w:val="0"/>
        <w:adjustRightInd w:val="0"/>
        <w:spacing w:line="360" w:lineRule="auto"/>
        <w:ind w:left="426" w:firstLine="0"/>
        <w:jc w:val="both"/>
      </w:pPr>
      <w:r w:rsidRPr="0021258C">
        <w:t>Belirlenmiş etkilerin etki sahası nedir?</w:t>
      </w:r>
    </w:p>
    <w:p w14:paraId="76899015" w14:textId="77777777" w:rsidR="00935914" w:rsidRPr="0021258C" w:rsidRDefault="00935914" w:rsidP="00935914">
      <w:pPr>
        <w:numPr>
          <w:ilvl w:val="0"/>
          <w:numId w:val="9"/>
        </w:numPr>
        <w:autoSpaceDE w:val="0"/>
        <w:autoSpaceDN w:val="0"/>
        <w:adjustRightInd w:val="0"/>
        <w:spacing w:line="360" w:lineRule="auto"/>
        <w:ind w:left="426" w:firstLine="0"/>
        <w:jc w:val="both"/>
      </w:pPr>
      <w:r w:rsidRPr="0021258C">
        <w:t>Genel yönetmelikler ve diğer gereksinimler karşılanmakta mıdır?</w:t>
      </w:r>
    </w:p>
    <w:p w14:paraId="16695CCF" w14:textId="77777777" w:rsidR="00935914" w:rsidRPr="00F77B31" w:rsidRDefault="00935914" w:rsidP="00935914">
      <w:pPr>
        <w:autoSpaceDE w:val="0"/>
        <w:autoSpaceDN w:val="0"/>
        <w:adjustRightInd w:val="0"/>
        <w:spacing w:line="360" w:lineRule="auto"/>
        <w:ind w:left="426"/>
        <w:jc w:val="both"/>
      </w:pPr>
      <w:r w:rsidRPr="00F77B31">
        <w:rPr>
          <w:b/>
          <w:bCs/>
        </w:rPr>
        <w:t xml:space="preserve">d) </w:t>
      </w:r>
      <w:r w:rsidRPr="00F77B31">
        <w:t xml:space="preserve">Çevresel yönler </w:t>
      </w:r>
      <w:r w:rsidRPr="0027058B">
        <w:rPr>
          <w:bCs/>
          <w:iCs/>
        </w:rPr>
        <w:t>Çevre Boyutları</w:t>
      </w:r>
      <w:r w:rsidR="0027058B">
        <w:rPr>
          <w:bCs/>
          <w:iCs/>
        </w:rPr>
        <w:t xml:space="preserve"> ve Etkileri</w:t>
      </w:r>
      <w:r w:rsidRPr="0027058B">
        <w:rPr>
          <w:bCs/>
          <w:iCs/>
        </w:rPr>
        <w:t xml:space="preserve"> Listesinde</w:t>
      </w:r>
      <w:r w:rsidRPr="00F77B31">
        <w:rPr>
          <w:b/>
          <w:bCs/>
          <w:i/>
          <w:iCs/>
        </w:rPr>
        <w:t xml:space="preserve"> </w:t>
      </w:r>
      <w:r w:rsidRPr="00F77B31">
        <w:t>tanımlanarak muhafaza edilir ve yeni çevresel</w:t>
      </w:r>
      <w:r w:rsidR="00D378EF">
        <w:t xml:space="preserve"> </w:t>
      </w:r>
      <w:r w:rsidRPr="00F77B31">
        <w:t xml:space="preserve">yönlerin listeye eklenmesi veya çıkartılması için </w:t>
      </w:r>
      <w:r w:rsidRPr="003E1211">
        <w:rPr>
          <w:bCs/>
          <w:iCs/>
        </w:rPr>
        <w:t>yılda en az 1 (bir)kez</w:t>
      </w:r>
      <w:r w:rsidRPr="00F77B31">
        <w:rPr>
          <w:b/>
          <w:bCs/>
          <w:i/>
          <w:iCs/>
        </w:rPr>
        <w:t xml:space="preserve"> </w:t>
      </w:r>
      <w:r w:rsidRPr="00F77B31">
        <w:t>Çevre</w:t>
      </w:r>
      <w:r w:rsidR="003F417C">
        <w:t xml:space="preserve"> Yönetim Birimi</w:t>
      </w:r>
      <w:r w:rsidRPr="00F77B31">
        <w:t xml:space="preserve"> tarafından</w:t>
      </w:r>
      <w:r w:rsidR="00D378EF">
        <w:t xml:space="preserve"> </w:t>
      </w:r>
      <w:r w:rsidRPr="00F77B31">
        <w:lastRenderedPageBreak/>
        <w:t>gözden geçirilir. Ancak, üretilen hizmetlerde bir değişiklik olması halinde, varsa yeni tanımlanan</w:t>
      </w:r>
      <w:r w:rsidR="00D378EF">
        <w:t xml:space="preserve"> </w:t>
      </w:r>
      <w:r w:rsidRPr="00F77B31">
        <w:t>yönler derhal listeye ilave edilir.</w:t>
      </w:r>
    </w:p>
    <w:p w14:paraId="631A2952" w14:textId="77777777" w:rsidR="00935914" w:rsidRDefault="00935914" w:rsidP="00935914">
      <w:pPr>
        <w:autoSpaceDE w:val="0"/>
        <w:autoSpaceDN w:val="0"/>
        <w:adjustRightInd w:val="0"/>
        <w:spacing w:line="360" w:lineRule="auto"/>
        <w:ind w:left="426"/>
        <w:jc w:val="both"/>
        <w:rPr>
          <w:b/>
        </w:rPr>
      </w:pPr>
      <w:r w:rsidRPr="00F77B31">
        <w:rPr>
          <w:b/>
          <w:bCs/>
        </w:rPr>
        <w:t xml:space="preserve">e) </w:t>
      </w:r>
      <w:r w:rsidRPr="00F77B31">
        <w:t xml:space="preserve">Tehlike tanımlama ve Risk durumları </w:t>
      </w:r>
      <w:r w:rsidRPr="003E1211">
        <w:t>Çevre Risk Değerlendirme Tablosuna</w:t>
      </w:r>
      <w:r w:rsidRPr="003E1211">
        <w:rPr>
          <w:i/>
        </w:rPr>
        <w:t xml:space="preserve"> </w:t>
      </w:r>
      <w:r w:rsidRPr="003E1211">
        <w:t>aktarılır ve olası istenmeyen sonuçlara göre tedbirler alınır.</w:t>
      </w:r>
    </w:p>
    <w:p w14:paraId="7DB00A7F" w14:textId="77777777" w:rsidR="00935914" w:rsidRPr="00A06AB5" w:rsidRDefault="00935914" w:rsidP="00935914">
      <w:pPr>
        <w:autoSpaceDE w:val="0"/>
        <w:autoSpaceDN w:val="0"/>
        <w:adjustRightInd w:val="0"/>
        <w:spacing w:line="360" w:lineRule="auto"/>
        <w:ind w:left="426"/>
        <w:jc w:val="both"/>
      </w:pPr>
      <w:r>
        <w:rPr>
          <w:b/>
        </w:rPr>
        <w:t xml:space="preserve">f) </w:t>
      </w:r>
      <w:r w:rsidRPr="004940A8">
        <w:t>Çevre Risk Analizi yılda bir kez güncellenir</w:t>
      </w:r>
      <w:r w:rsidRPr="00A06AB5">
        <w:t>. Acil oluşan durumlarda soruna yönelik risk analizi yapılır veya güncellenir diğer maddelerde güncelleme yapılmaz.</w:t>
      </w:r>
    </w:p>
    <w:p w14:paraId="658FB6ED" w14:textId="77777777" w:rsidR="00935914" w:rsidRPr="00F77B31" w:rsidRDefault="00935914" w:rsidP="00935914">
      <w:pPr>
        <w:autoSpaceDE w:val="0"/>
        <w:autoSpaceDN w:val="0"/>
        <w:adjustRightInd w:val="0"/>
        <w:spacing w:line="360" w:lineRule="auto"/>
        <w:ind w:left="426"/>
        <w:jc w:val="both"/>
        <w:rPr>
          <w:b/>
          <w:bCs/>
        </w:rPr>
      </w:pPr>
      <w:r>
        <w:rPr>
          <w:b/>
          <w:bCs/>
        </w:rPr>
        <w:t>4</w:t>
      </w:r>
      <w:r w:rsidRPr="00F77B31">
        <w:rPr>
          <w:b/>
          <w:bCs/>
        </w:rPr>
        <w:t>.2.Önemli Çevresel Yönlerin Belirlenmesi</w:t>
      </w:r>
    </w:p>
    <w:p w14:paraId="556987A0" w14:textId="77777777" w:rsidR="00935914" w:rsidRPr="00F77B31" w:rsidRDefault="00935914" w:rsidP="00935914">
      <w:pPr>
        <w:autoSpaceDE w:val="0"/>
        <w:autoSpaceDN w:val="0"/>
        <w:adjustRightInd w:val="0"/>
        <w:spacing w:line="360" w:lineRule="auto"/>
        <w:ind w:left="426"/>
        <w:jc w:val="both"/>
      </w:pPr>
      <w:r w:rsidRPr="00F77B31">
        <w:t>Belirlenen çevre yönlerin risk faktörü</w:t>
      </w:r>
      <w:r w:rsidR="00C90079">
        <w:t xml:space="preserve"> 8 ve üzerinde olanlar Önemli Çevre Boyutları Listesine </w:t>
      </w:r>
      <w:proofErr w:type="spellStart"/>
      <w:proofErr w:type="gramStart"/>
      <w:r w:rsidR="00C90079">
        <w:t>eklenir.</w:t>
      </w:r>
      <w:r w:rsidR="00E90B37">
        <w:t>.</w:t>
      </w:r>
      <w:proofErr w:type="gramEnd"/>
      <w:r w:rsidRPr="00F77B31">
        <w:t>Tanımlanan</w:t>
      </w:r>
      <w:proofErr w:type="spellEnd"/>
      <w:r w:rsidRPr="00F77B31">
        <w:t xml:space="preserve"> tüm tehlikeler yönet</w:t>
      </w:r>
      <w:r w:rsidR="00E90B37">
        <w:t xml:space="preserve">im programına alınır ve düzeltici </w:t>
      </w:r>
      <w:r w:rsidRPr="00F77B31">
        <w:t>faaliyetlerle kontrol altına alınır.</w:t>
      </w:r>
    </w:p>
    <w:p w14:paraId="4C84E3AF" w14:textId="77777777" w:rsidR="00935914" w:rsidRPr="00F77B31" w:rsidRDefault="00935914" w:rsidP="00935914">
      <w:pPr>
        <w:autoSpaceDE w:val="0"/>
        <w:autoSpaceDN w:val="0"/>
        <w:adjustRightInd w:val="0"/>
        <w:spacing w:line="360" w:lineRule="auto"/>
        <w:ind w:left="426"/>
        <w:jc w:val="both"/>
        <w:rPr>
          <w:b/>
          <w:bCs/>
        </w:rPr>
      </w:pPr>
      <w:r>
        <w:rPr>
          <w:b/>
          <w:bCs/>
        </w:rPr>
        <w:t>4.</w:t>
      </w:r>
      <w:r w:rsidRPr="00F77B31">
        <w:rPr>
          <w:b/>
          <w:bCs/>
        </w:rPr>
        <w:t>3.Çevre Amaç ve Hedeflerin Oluşturulması ve Sürdürülmesi</w:t>
      </w:r>
    </w:p>
    <w:p w14:paraId="211F9342" w14:textId="77777777" w:rsidR="00935914" w:rsidRPr="00FA3DD8" w:rsidRDefault="00935914" w:rsidP="00935914">
      <w:pPr>
        <w:autoSpaceDE w:val="0"/>
        <w:autoSpaceDN w:val="0"/>
        <w:adjustRightInd w:val="0"/>
        <w:spacing w:line="360" w:lineRule="auto"/>
        <w:ind w:left="426"/>
        <w:jc w:val="both"/>
      </w:pPr>
      <w:r w:rsidRPr="00FA3DD8">
        <w:t xml:space="preserve">Tüm önemli çevresel yönler için çevresel amaç ve hedefleri oluşturur ve muhafaza eder. Amaçlar ve hedefler çevre politikası ile tutarlı olacak ve kontrol, iyileştirme ve araştırma türlerinin üçünden birine uygun olacak şekilde hazırlanır. </w:t>
      </w:r>
    </w:p>
    <w:p w14:paraId="536106EB" w14:textId="77777777" w:rsidR="00935914" w:rsidRPr="00F77B31" w:rsidRDefault="00935914" w:rsidP="00935914">
      <w:pPr>
        <w:autoSpaceDE w:val="0"/>
        <w:autoSpaceDN w:val="0"/>
        <w:adjustRightInd w:val="0"/>
        <w:spacing w:line="360" w:lineRule="auto"/>
        <w:ind w:left="426"/>
        <w:jc w:val="both"/>
        <w:rPr>
          <w:b/>
          <w:bCs/>
        </w:rPr>
      </w:pPr>
      <w:r w:rsidRPr="00F77B31">
        <w:t>Amaçlar ve hedefler oluşturulurken, aşağıdaki hususlar göz önünde bulundurulur</w:t>
      </w:r>
      <w:r w:rsidRPr="00F77B31">
        <w:rPr>
          <w:b/>
          <w:bCs/>
        </w:rPr>
        <w:t>:</w:t>
      </w:r>
    </w:p>
    <w:p w14:paraId="4C534B33" w14:textId="77777777" w:rsidR="00935914" w:rsidRPr="00F77B31" w:rsidRDefault="00935914" w:rsidP="00935914">
      <w:pPr>
        <w:numPr>
          <w:ilvl w:val="0"/>
          <w:numId w:val="5"/>
        </w:numPr>
        <w:autoSpaceDE w:val="0"/>
        <w:autoSpaceDN w:val="0"/>
        <w:adjustRightInd w:val="0"/>
        <w:spacing w:line="360" w:lineRule="auto"/>
        <w:ind w:left="426" w:firstLine="0"/>
        <w:jc w:val="both"/>
      </w:pPr>
      <w:r w:rsidRPr="00F77B31">
        <w:t>Yasal mevzuatlar ve diğer şartlar</w:t>
      </w:r>
      <w:r>
        <w:t>,</w:t>
      </w:r>
    </w:p>
    <w:p w14:paraId="3278B799" w14:textId="77777777" w:rsidR="00935914" w:rsidRPr="00F77B31" w:rsidRDefault="00935914" w:rsidP="00935914">
      <w:pPr>
        <w:numPr>
          <w:ilvl w:val="0"/>
          <w:numId w:val="5"/>
        </w:numPr>
        <w:autoSpaceDE w:val="0"/>
        <w:autoSpaceDN w:val="0"/>
        <w:adjustRightInd w:val="0"/>
        <w:spacing w:line="360" w:lineRule="auto"/>
        <w:ind w:left="426" w:firstLine="0"/>
        <w:jc w:val="both"/>
      </w:pPr>
      <w:r w:rsidRPr="00F77B31">
        <w:t>Çevresel kanun ve diğer gereksinimler</w:t>
      </w:r>
      <w:r>
        <w:t>,</w:t>
      </w:r>
    </w:p>
    <w:p w14:paraId="5C283AC7" w14:textId="77777777" w:rsidR="00935914" w:rsidRPr="00F77B31" w:rsidRDefault="00935914" w:rsidP="00935914">
      <w:pPr>
        <w:numPr>
          <w:ilvl w:val="0"/>
          <w:numId w:val="5"/>
        </w:numPr>
        <w:autoSpaceDE w:val="0"/>
        <w:autoSpaceDN w:val="0"/>
        <w:adjustRightInd w:val="0"/>
        <w:spacing w:line="360" w:lineRule="auto"/>
        <w:ind w:left="426" w:firstLine="0"/>
        <w:jc w:val="both"/>
      </w:pPr>
      <w:r w:rsidRPr="00F77B31">
        <w:t>Teknoloji seçenekleri</w:t>
      </w:r>
      <w:r>
        <w:t>,</w:t>
      </w:r>
    </w:p>
    <w:p w14:paraId="0E63C81A" w14:textId="77777777" w:rsidR="00935914" w:rsidRPr="00F77B31" w:rsidRDefault="00935914" w:rsidP="00935914">
      <w:pPr>
        <w:numPr>
          <w:ilvl w:val="0"/>
          <w:numId w:val="5"/>
        </w:numPr>
        <w:autoSpaceDE w:val="0"/>
        <w:autoSpaceDN w:val="0"/>
        <w:adjustRightInd w:val="0"/>
        <w:spacing w:line="360" w:lineRule="auto"/>
        <w:ind w:left="426" w:firstLine="0"/>
        <w:jc w:val="both"/>
      </w:pPr>
      <w:r w:rsidRPr="00F77B31">
        <w:t>Finansal, operasyon ve işle ilgili gereksinimler</w:t>
      </w:r>
      <w:r>
        <w:t>,</w:t>
      </w:r>
    </w:p>
    <w:p w14:paraId="25003ED3" w14:textId="77777777" w:rsidR="00935914" w:rsidRPr="00F77B31" w:rsidRDefault="00935914" w:rsidP="00935914">
      <w:pPr>
        <w:numPr>
          <w:ilvl w:val="0"/>
          <w:numId w:val="5"/>
        </w:numPr>
        <w:autoSpaceDE w:val="0"/>
        <w:autoSpaceDN w:val="0"/>
        <w:adjustRightInd w:val="0"/>
        <w:spacing w:line="360" w:lineRule="auto"/>
        <w:ind w:left="426" w:firstLine="0"/>
        <w:jc w:val="both"/>
      </w:pPr>
      <w:r w:rsidRPr="00F77B31">
        <w:t>İlgili tarafların görüşleri</w:t>
      </w:r>
      <w:r>
        <w:t>,</w:t>
      </w:r>
    </w:p>
    <w:p w14:paraId="1576F308" w14:textId="77777777" w:rsidR="00935914" w:rsidRDefault="00935914" w:rsidP="00935914">
      <w:pPr>
        <w:autoSpaceDE w:val="0"/>
        <w:autoSpaceDN w:val="0"/>
        <w:adjustRightInd w:val="0"/>
        <w:spacing w:line="360" w:lineRule="auto"/>
        <w:ind w:left="426"/>
        <w:jc w:val="both"/>
      </w:pPr>
      <w:r w:rsidRPr="00F77B31">
        <w:t xml:space="preserve">Amaçlar ve hedeflerle ilgili performans yılda en </w:t>
      </w:r>
      <w:r w:rsidRPr="007F3A44">
        <w:rPr>
          <w:bCs/>
          <w:iCs/>
        </w:rPr>
        <w:t>az 1 (bir) kez</w:t>
      </w:r>
      <w:r w:rsidRPr="00F77B31">
        <w:rPr>
          <w:b/>
          <w:bCs/>
          <w:i/>
          <w:iCs/>
        </w:rPr>
        <w:t xml:space="preserve"> </w:t>
      </w:r>
      <w:r w:rsidRPr="00F77B31">
        <w:t>gözden geçirilir ve rapor halinde</w:t>
      </w:r>
      <w:r w:rsidR="0019405F">
        <w:t xml:space="preserve"> </w:t>
      </w:r>
      <w:r w:rsidRPr="00F77B31">
        <w:t>Yönetimin Gözden Geçirme Toplantısına sunulur.</w:t>
      </w:r>
    </w:p>
    <w:p w14:paraId="0F562D3C" w14:textId="77777777" w:rsidR="00935914" w:rsidRPr="00F77B31" w:rsidRDefault="00935914" w:rsidP="00935914">
      <w:pPr>
        <w:autoSpaceDE w:val="0"/>
        <w:autoSpaceDN w:val="0"/>
        <w:adjustRightInd w:val="0"/>
        <w:spacing w:line="360" w:lineRule="auto"/>
        <w:ind w:left="426"/>
        <w:jc w:val="both"/>
        <w:rPr>
          <w:b/>
          <w:bCs/>
        </w:rPr>
      </w:pPr>
      <w:r>
        <w:rPr>
          <w:b/>
          <w:bCs/>
        </w:rPr>
        <w:t>4</w:t>
      </w:r>
      <w:r w:rsidRPr="00F77B31">
        <w:rPr>
          <w:b/>
          <w:bCs/>
        </w:rPr>
        <w:t>.4.Çevre Yönetim Programlarının Oluşturulması ve Sürdürülmesi</w:t>
      </w:r>
    </w:p>
    <w:p w14:paraId="78121A87" w14:textId="77777777" w:rsidR="00935914" w:rsidRPr="00F77B31" w:rsidRDefault="00935914" w:rsidP="00935914">
      <w:pPr>
        <w:autoSpaceDE w:val="0"/>
        <w:autoSpaceDN w:val="0"/>
        <w:adjustRightInd w:val="0"/>
        <w:spacing w:line="360" w:lineRule="auto"/>
        <w:ind w:left="426"/>
        <w:jc w:val="both"/>
      </w:pPr>
      <w:r w:rsidRPr="00F77B31">
        <w:t xml:space="preserve">Yılda bir kez tanımlanan ve güncelleştirilen önemli çevresel yönler için geliştirilen amaçlar </w:t>
      </w:r>
      <w:proofErr w:type="spellStart"/>
      <w:r w:rsidRPr="00F77B31">
        <w:t>vehedeflerin</w:t>
      </w:r>
      <w:proofErr w:type="spellEnd"/>
      <w:r w:rsidRPr="00F77B31">
        <w:t xml:space="preserve"> gerçekleştirilmesi amacıyla Çevre </w:t>
      </w:r>
      <w:r w:rsidR="00C5419D">
        <w:t>Yönetim Birimi</w:t>
      </w:r>
      <w:r w:rsidRPr="00F77B31">
        <w:t xml:space="preserve"> tarafından kurumun politika ve hedeflerine uygun</w:t>
      </w:r>
      <w:r w:rsidR="00636119">
        <w:t xml:space="preserve"> </w:t>
      </w:r>
      <w:r w:rsidRPr="00F77B31">
        <w:t xml:space="preserve">Çevre Yönetim Programı oluşturularak </w:t>
      </w:r>
      <w:r w:rsidR="00636119" w:rsidRPr="00636119">
        <w:rPr>
          <w:bCs/>
          <w:iCs/>
        </w:rPr>
        <w:t>Çevre Süreç Yönetimi ve Hedefleri</w:t>
      </w:r>
      <w:r w:rsidR="00636119">
        <w:rPr>
          <w:b/>
          <w:bCs/>
          <w:i/>
          <w:iCs/>
        </w:rPr>
        <w:t xml:space="preserve"> </w:t>
      </w:r>
      <w:r w:rsidR="00636119" w:rsidRPr="00636119">
        <w:rPr>
          <w:bCs/>
          <w:iCs/>
        </w:rPr>
        <w:t>Planına</w:t>
      </w:r>
      <w:r w:rsidRPr="00F77B31">
        <w:rPr>
          <w:b/>
          <w:bCs/>
          <w:i/>
          <w:iCs/>
        </w:rPr>
        <w:t xml:space="preserve"> </w:t>
      </w:r>
      <w:r w:rsidRPr="00F77B31">
        <w:t>eklenir ve sürdürülmesi</w:t>
      </w:r>
      <w:r w:rsidR="00636119">
        <w:t xml:space="preserve"> </w:t>
      </w:r>
      <w:r w:rsidRPr="00F77B31">
        <w:t>sağlanır.</w:t>
      </w:r>
    </w:p>
    <w:p w14:paraId="6990B509" w14:textId="77777777" w:rsidR="00935914" w:rsidRPr="00F77B31" w:rsidRDefault="00EA3B3A" w:rsidP="00935914">
      <w:pPr>
        <w:autoSpaceDE w:val="0"/>
        <w:autoSpaceDN w:val="0"/>
        <w:adjustRightInd w:val="0"/>
        <w:spacing w:line="360" w:lineRule="auto"/>
        <w:ind w:left="426"/>
        <w:jc w:val="both"/>
      </w:pPr>
      <w:r w:rsidRPr="00636119">
        <w:rPr>
          <w:bCs/>
          <w:iCs/>
        </w:rPr>
        <w:t>Çevre Süreç Yönetimi ve Hedefleri</w:t>
      </w:r>
      <w:r>
        <w:rPr>
          <w:bCs/>
          <w:iCs/>
        </w:rPr>
        <w:t xml:space="preserve"> Planı</w:t>
      </w:r>
      <w:r w:rsidR="00935914" w:rsidRPr="00F77B31">
        <w:t>; araçları, zaman planını ve ilgili amaç ve hedeflerin gerçekleştirilmesinden</w:t>
      </w:r>
      <w:r>
        <w:t xml:space="preserve"> </w:t>
      </w:r>
      <w:r w:rsidR="00935914" w:rsidRPr="00F77B31">
        <w:t>sorumlu kişileri tanımlayacak nitelikte hazırlanır. Sorumluluk kuruluşun her seviyesinde ve</w:t>
      </w:r>
      <w:r>
        <w:t xml:space="preserve"> </w:t>
      </w:r>
      <w:r w:rsidR="00935914" w:rsidRPr="00F77B31">
        <w:t>fonksiyonunda tanımlanır. Risk teşkil eden faaliyetler, tehlikeli maddelerin depolanması ve kullanımı,</w:t>
      </w:r>
      <w:r>
        <w:t xml:space="preserve"> </w:t>
      </w:r>
      <w:r w:rsidR="00935914" w:rsidRPr="00F77B31">
        <w:t>alınacak önlemler, koruyucu ekipman kullanımı, periyodik kontroller, genel ve yapılan işe özel</w:t>
      </w:r>
      <w:r>
        <w:t xml:space="preserve"> </w:t>
      </w:r>
      <w:r w:rsidR="00935914" w:rsidRPr="00F77B31">
        <w:t>personeli, ziyaretçi eğitimleri, tutulacak kayıtlardır.</w:t>
      </w:r>
    </w:p>
    <w:p w14:paraId="6F7E0E2E" w14:textId="77777777" w:rsidR="00935914" w:rsidRPr="00F77B31" w:rsidRDefault="003816B7" w:rsidP="00935914">
      <w:pPr>
        <w:autoSpaceDE w:val="0"/>
        <w:autoSpaceDN w:val="0"/>
        <w:adjustRightInd w:val="0"/>
        <w:spacing w:line="360" w:lineRule="auto"/>
        <w:ind w:left="426"/>
        <w:jc w:val="both"/>
      </w:pPr>
      <w:r>
        <w:lastRenderedPageBreak/>
        <w:t>K</w:t>
      </w:r>
      <w:r w:rsidR="00935914" w:rsidRPr="00F77B31">
        <w:t xml:space="preserve">ayıtlar Çevre </w:t>
      </w:r>
      <w:r w:rsidR="00A57AB6">
        <w:t>Yönetim Biri</w:t>
      </w:r>
      <w:r w:rsidR="009366F9">
        <w:t xml:space="preserve">mi </w:t>
      </w:r>
      <w:r w:rsidR="00935914" w:rsidRPr="00F77B31">
        <w:t xml:space="preserve">tarafından tutulur. Zamanında tamamlanmayan işler </w:t>
      </w:r>
      <w:proofErr w:type="spellStart"/>
      <w:proofErr w:type="gramStart"/>
      <w:r w:rsidR="00935914" w:rsidRPr="00F77B31">
        <w:t>için,sorumlu</w:t>
      </w:r>
      <w:proofErr w:type="spellEnd"/>
      <w:proofErr w:type="gramEnd"/>
      <w:r w:rsidR="00935914" w:rsidRPr="00F77B31">
        <w:t xml:space="preserve"> birim ile temasa geçilerek işlem veya faaliyetin yürütülmesi sağlanır.</w:t>
      </w:r>
    </w:p>
    <w:p w14:paraId="51F2FAD6" w14:textId="77777777" w:rsidR="00935914" w:rsidRPr="00F77B31" w:rsidRDefault="00935914" w:rsidP="00935914">
      <w:pPr>
        <w:autoSpaceDE w:val="0"/>
        <w:autoSpaceDN w:val="0"/>
        <w:adjustRightInd w:val="0"/>
        <w:spacing w:line="360" w:lineRule="auto"/>
        <w:ind w:left="426"/>
        <w:jc w:val="both"/>
        <w:rPr>
          <w:b/>
          <w:bCs/>
        </w:rPr>
      </w:pPr>
      <w:r>
        <w:rPr>
          <w:b/>
          <w:bCs/>
        </w:rPr>
        <w:t>4.</w:t>
      </w:r>
      <w:r w:rsidRPr="00F77B31">
        <w:rPr>
          <w:b/>
          <w:bCs/>
        </w:rPr>
        <w:t>5.Genel Kurallar</w:t>
      </w:r>
    </w:p>
    <w:p w14:paraId="718DD4F5" w14:textId="77777777" w:rsidR="00935914" w:rsidRPr="00F77B31" w:rsidRDefault="00935914" w:rsidP="00935914">
      <w:pPr>
        <w:autoSpaceDE w:val="0"/>
        <w:autoSpaceDN w:val="0"/>
        <w:adjustRightInd w:val="0"/>
        <w:spacing w:line="360" w:lineRule="auto"/>
        <w:ind w:left="426"/>
        <w:jc w:val="both"/>
      </w:pPr>
      <w:r w:rsidRPr="00F77B31">
        <w:t>Çalışanların Çevre Yönetim Sistemine katılımları, bilgilendirilmeleri ve değişiklerden haberdar</w:t>
      </w:r>
      <w:r w:rsidR="00EA3B3A">
        <w:t xml:space="preserve"> olmaları sağlanır</w:t>
      </w:r>
      <w:r w:rsidRPr="00F77B31">
        <w:t xml:space="preserve">. Çevre kapsamında meydana gelen olaylar ve öneriler için çalışanlar </w:t>
      </w:r>
      <w:r w:rsidRPr="00EA3B3A">
        <w:rPr>
          <w:bCs/>
          <w:iCs/>
        </w:rPr>
        <w:t xml:space="preserve">Düzeltici Faaliyet Formu </w:t>
      </w:r>
      <w:r w:rsidRPr="00F77B31">
        <w:t xml:space="preserve">doldurarak, </w:t>
      </w:r>
      <w:r w:rsidR="007D7685">
        <w:t>Çevre Yönetim Birimine</w:t>
      </w:r>
      <w:r w:rsidRPr="00F77B31">
        <w:t xml:space="preserve"> iletir.</w:t>
      </w:r>
    </w:p>
    <w:p w14:paraId="692FA673" w14:textId="77777777" w:rsidR="00935914" w:rsidRPr="00F77B31" w:rsidRDefault="00935914" w:rsidP="00935914">
      <w:pPr>
        <w:autoSpaceDE w:val="0"/>
        <w:autoSpaceDN w:val="0"/>
        <w:adjustRightInd w:val="0"/>
        <w:spacing w:line="360" w:lineRule="auto"/>
        <w:ind w:left="426"/>
        <w:jc w:val="both"/>
        <w:rPr>
          <w:b/>
          <w:bCs/>
        </w:rPr>
      </w:pPr>
      <w:r>
        <w:rPr>
          <w:b/>
          <w:bCs/>
        </w:rPr>
        <w:t>4.6</w:t>
      </w:r>
      <w:r w:rsidRPr="00F77B31">
        <w:rPr>
          <w:b/>
          <w:bCs/>
        </w:rPr>
        <w:t>.Risk Değerlendirme</w:t>
      </w:r>
    </w:p>
    <w:p w14:paraId="641175E6" w14:textId="77777777" w:rsidR="00935914" w:rsidRPr="00F77B31" w:rsidRDefault="00935914" w:rsidP="00935914">
      <w:pPr>
        <w:autoSpaceDE w:val="0"/>
        <w:autoSpaceDN w:val="0"/>
        <w:adjustRightInd w:val="0"/>
        <w:spacing w:line="360" w:lineRule="auto"/>
        <w:ind w:left="426"/>
        <w:jc w:val="both"/>
      </w:pPr>
      <w:r w:rsidRPr="00F77B31">
        <w:t>Risk değerlendirme sürecinin dili ile söylersek;</w:t>
      </w:r>
    </w:p>
    <w:p w14:paraId="0CE4D685" w14:textId="77777777" w:rsidR="00935914" w:rsidRPr="00F77B31" w:rsidRDefault="00935914" w:rsidP="00935914">
      <w:pPr>
        <w:autoSpaceDE w:val="0"/>
        <w:autoSpaceDN w:val="0"/>
        <w:adjustRightInd w:val="0"/>
        <w:spacing w:line="360" w:lineRule="auto"/>
        <w:ind w:left="426"/>
        <w:jc w:val="both"/>
      </w:pPr>
      <w:r w:rsidRPr="00F77B31">
        <w:t>a) Tehlikenin tanımlanması (gözlemlemek)</w:t>
      </w:r>
      <w:r>
        <w:t>,</w:t>
      </w:r>
    </w:p>
    <w:p w14:paraId="42065740" w14:textId="77777777" w:rsidR="00935914" w:rsidRPr="00F77B31" w:rsidRDefault="00935914" w:rsidP="00935914">
      <w:pPr>
        <w:autoSpaceDE w:val="0"/>
        <w:autoSpaceDN w:val="0"/>
        <w:adjustRightInd w:val="0"/>
        <w:spacing w:line="360" w:lineRule="auto"/>
        <w:ind w:left="426"/>
        <w:jc w:val="both"/>
      </w:pPr>
      <w:proofErr w:type="gramStart"/>
      <w:r w:rsidRPr="00F77B31">
        <w:t>b)Her</w:t>
      </w:r>
      <w:proofErr w:type="gramEnd"/>
      <w:r w:rsidRPr="00F77B31">
        <w:t xml:space="preserve"> tehlike için riskin boyutunu tahmin etmek, saptamak (değerlendirmek)</w:t>
      </w:r>
      <w:r>
        <w:t>,</w:t>
      </w:r>
    </w:p>
    <w:p w14:paraId="084E0F2A" w14:textId="77777777" w:rsidR="00935914" w:rsidRDefault="00935914" w:rsidP="00935914">
      <w:pPr>
        <w:autoSpaceDE w:val="0"/>
        <w:autoSpaceDN w:val="0"/>
        <w:adjustRightInd w:val="0"/>
        <w:spacing w:line="360" w:lineRule="auto"/>
        <w:ind w:left="426"/>
        <w:jc w:val="both"/>
      </w:pPr>
      <w:r w:rsidRPr="00F77B31">
        <w:t>c) Riskin kabul edilip edilmediğine karar vermek ve risk kontrol altına almak</w:t>
      </w:r>
      <w:r>
        <w:t>.</w:t>
      </w:r>
    </w:p>
    <w:p w14:paraId="35A87ABA" w14:textId="77777777" w:rsidR="00935914" w:rsidRPr="00F77B31" w:rsidRDefault="00935914" w:rsidP="00935914">
      <w:pPr>
        <w:autoSpaceDE w:val="0"/>
        <w:autoSpaceDN w:val="0"/>
        <w:adjustRightInd w:val="0"/>
        <w:spacing w:line="360" w:lineRule="auto"/>
        <w:ind w:left="426"/>
        <w:jc w:val="both"/>
      </w:pPr>
      <w:r>
        <w:t>Çevre boyutları ile</w:t>
      </w:r>
      <w:r w:rsidRPr="00F77B31">
        <w:t xml:space="preserve"> ilgili </w:t>
      </w:r>
      <w:r>
        <w:t xml:space="preserve">risk analizi </w:t>
      </w:r>
      <w:r w:rsidRPr="00F77B31">
        <w:t xml:space="preserve">yılda </w:t>
      </w:r>
      <w:r w:rsidRPr="008361C9">
        <w:t xml:space="preserve">en </w:t>
      </w:r>
      <w:r w:rsidRPr="008361C9">
        <w:rPr>
          <w:bCs/>
          <w:iCs/>
        </w:rPr>
        <w:t xml:space="preserve">az 1 (bir) kez </w:t>
      </w:r>
      <w:r w:rsidR="0008695C" w:rsidRPr="008361C9">
        <w:rPr>
          <w:bCs/>
          <w:iCs/>
        </w:rPr>
        <w:t>Çevre Yönetim Sistemi Birimi</w:t>
      </w:r>
      <w:r w:rsidRPr="008361C9">
        <w:rPr>
          <w:bCs/>
          <w:iCs/>
        </w:rPr>
        <w:t xml:space="preserve"> tarafından</w:t>
      </w:r>
      <w:r w:rsidR="008361C9" w:rsidRPr="008361C9">
        <w:rPr>
          <w:bCs/>
          <w:iCs/>
        </w:rPr>
        <w:t xml:space="preserve"> </w:t>
      </w:r>
      <w:r>
        <w:t>gözden geçirilerek güncellenir.</w:t>
      </w:r>
    </w:p>
    <w:p w14:paraId="1B78FB74" w14:textId="77777777" w:rsidR="00935914" w:rsidRPr="00F77B31" w:rsidRDefault="00935914" w:rsidP="00935914">
      <w:pPr>
        <w:autoSpaceDE w:val="0"/>
        <w:autoSpaceDN w:val="0"/>
        <w:adjustRightInd w:val="0"/>
        <w:spacing w:line="360" w:lineRule="auto"/>
        <w:ind w:left="426"/>
        <w:jc w:val="both"/>
        <w:rPr>
          <w:b/>
          <w:bCs/>
        </w:rPr>
      </w:pPr>
      <w:r>
        <w:rPr>
          <w:b/>
          <w:bCs/>
        </w:rPr>
        <w:t>4.7</w:t>
      </w:r>
      <w:r w:rsidRPr="00F77B31">
        <w:rPr>
          <w:b/>
          <w:bCs/>
        </w:rPr>
        <w:t>.Risklerin kontrol altına alınması:</w:t>
      </w:r>
    </w:p>
    <w:p w14:paraId="0B53485E" w14:textId="77777777" w:rsidR="00935914" w:rsidRPr="00F77B31" w:rsidRDefault="00935914" w:rsidP="00935914">
      <w:pPr>
        <w:autoSpaceDE w:val="0"/>
        <w:autoSpaceDN w:val="0"/>
        <w:adjustRightInd w:val="0"/>
        <w:spacing w:line="360" w:lineRule="auto"/>
        <w:ind w:left="426"/>
        <w:jc w:val="both"/>
      </w:pPr>
      <w:r w:rsidRPr="00F77B31">
        <w:t xml:space="preserve">Tüm risklerin belirlenmesi ve ne düzeyde olduğunu saptamasından sonra </w:t>
      </w:r>
      <w:r w:rsidR="00C5419D">
        <w:t>kampüs</w:t>
      </w:r>
      <w:r w:rsidRPr="00F77B31">
        <w:t xml:space="preserve"> ortamına yönelik</w:t>
      </w:r>
      <w:r w:rsidR="001B071B">
        <w:t xml:space="preserve"> </w:t>
      </w:r>
      <w:r w:rsidRPr="00F77B31">
        <w:t>verimli bir risk değerlendirme analizi ortaya çıkarılması hedeflenir. Bu analizde hangi risklerin</w:t>
      </w:r>
      <w:r>
        <w:t xml:space="preserve"> katlanabilir</w:t>
      </w:r>
      <w:r w:rsidRPr="00740580">
        <w:t xml:space="preserve">, az, orta, yüksek veya tolere edilemez risk olduğunu, hangi risklerin hafif, orta, ağır düzeyde insan sağlığını etkilediği ya da ne düzeyde müsaade edilebilir olduğu ortaya çıkartılır. Risklerin derecelendirilmeleri az şiddetli, orta şiddetli, çok şiddetli / nadir, ara sıra, sık, </w:t>
      </w:r>
      <w:proofErr w:type="spellStart"/>
      <w:r w:rsidRPr="00740580">
        <w:t>sürekli</w:t>
      </w:r>
      <w:r w:rsidRPr="00F77B31">
        <w:t>şeklindeki</w:t>
      </w:r>
      <w:proofErr w:type="spellEnd"/>
      <w:r w:rsidRPr="00F77B31">
        <w:t xml:space="preserve"> terimlerle ifa</w:t>
      </w:r>
      <w:r>
        <w:t xml:space="preserve">de edilebileceği gibi, 1, 2, 3, 4, 6, 8, 9, 12, 16 </w:t>
      </w:r>
      <w:r w:rsidRPr="00F77B31">
        <w:t>Şeklinde de</w:t>
      </w:r>
      <w:r w:rsidR="001B071B">
        <w:t xml:space="preserve"> </w:t>
      </w:r>
      <w:r w:rsidRPr="00F77B31">
        <w:t>puanlandırılır. Burada 1 en azı, son rakam ise en fazlayı göstermektedir. Tehlikelerin boyutu ve</w:t>
      </w:r>
      <w:r w:rsidR="001B071B">
        <w:t xml:space="preserve"> </w:t>
      </w:r>
      <w:r w:rsidRPr="00F77B31">
        <w:t xml:space="preserve">tehlikelerin olma olasılığı puanları ile bir </w:t>
      </w:r>
      <w:r>
        <w:t>Risk Değerlendirme M</w:t>
      </w:r>
      <w:r w:rsidRPr="00F77B31">
        <w:t>atris</w:t>
      </w:r>
      <w:r>
        <w:t>i</w:t>
      </w:r>
      <w:r w:rsidRPr="00F77B31">
        <w:t xml:space="preserve"> oluşturulup hangi riskin kabul edilebilir veya </w:t>
      </w:r>
      <w:proofErr w:type="spellStart"/>
      <w:r w:rsidRPr="00F77B31">
        <w:t>kabuledilemez</w:t>
      </w:r>
      <w:proofErr w:type="spellEnd"/>
      <w:r w:rsidRPr="00F77B31">
        <w:t xml:space="preserve"> olduğu karar verilir.</w:t>
      </w:r>
    </w:p>
    <w:p w14:paraId="150BEC9B" w14:textId="77777777" w:rsidR="00935914" w:rsidRPr="00F77B31" w:rsidRDefault="00935914" w:rsidP="001B071B">
      <w:pPr>
        <w:autoSpaceDE w:val="0"/>
        <w:autoSpaceDN w:val="0"/>
        <w:adjustRightInd w:val="0"/>
        <w:spacing w:line="360" w:lineRule="auto"/>
        <w:ind w:left="426"/>
        <w:jc w:val="both"/>
      </w:pPr>
      <w:r w:rsidRPr="00F77B31">
        <w:t>Kuruluşun çevre boyut ve etkileri ve risk puanlamasının yapılması ve bunların değişikliklerinin takibi</w:t>
      </w:r>
      <w:r w:rsidR="001B071B">
        <w:t xml:space="preserve"> </w:t>
      </w:r>
      <w:r w:rsidR="00004A1A">
        <w:t xml:space="preserve">Çevre Yönetim Sistemi </w:t>
      </w:r>
      <w:proofErr w:type="gramStart"/>
      <w:r w:rsidR="00004A1A">
        <w:t xml:space="preserve">Birimi </w:t>
      </w:r>
      <w:r w:rsidRPr="00F77B31">
        <w:t xml:space="preserve"> tarafından</w:t>
      </w:r>
      <w:proofErr w:type="gramEnd"/>
      <w:r w:rsidRPr="00F77B31">
        <w:t xml:space="preserve"> yapılır. Belirlenen çevre boyutları ve riskler </w:t>
      </w:r>
      <w:r w:rsidR="001B071B">
        <w:t>değerlendirilir</w:t>
      </w:r>
      <w:r w:rsidRPr="00F77B31">
        <w:t xml:space="preserve">. Değerlendirme sonrası </w:t>
      </w:r>
      <w:r w:rsidRPr="003619C6">
        <w:t>Ç</w:t>
      </w:r>
      <w:r w:rsidRPr="003619C6">
        <w:rPr>
          <w:bCs/>
          <w:iCs/>
        </w:rPr>
        <w:t>evre Boyutları ve Etkileri Listesi</w:t>
      </w:r>
      <w:r w:rsidR="003619C6">
        <w:rPr>
          <w:bCs/>
          <w:iCs/>
        </w:rPr>
        <w:t xml:space="preserve"> </w:t>
      </w:r>
      <w:r w:rsidRPr="00F77B31">
        <w:t xml:space="preserve">oluşturulur. Oluşturulan çevre boyutları listesine göre, bu prosedürde anlatıldığı gibi bir </w:t>
      </w:r>
      <w:proofErr w:type="spellStart"/>
      <w:r w:rsidRPr="00F77B31">
        <w:t>riskpuanlaması</w:t>
      </w:r>
      <w:proofErr w:type="spellEnd"/>
      <w:r w:rsidRPr="00F77B31">
        <w:t xml:space="preserve"> yapılır.</w:t>
      </w:r>
    </w:p>
    <w:p w14:paraId="0580C177" w14:textId="77777777" w:rsidR="00935914" w:rsidRPr="00F77B31" w:rsidRDefault="00935914" w:rsidP="00935914">
      <w:pPr>
        <w:autoSpaceDE w:val="0"/>
        <w:autoSpaceDN w:val="0"/>
        <w:adjustRightInd w:val="0"/>
        <w:spacing w:line="360" w:lineRule="auto"/>
        <w:ind w:left="426"/>
        <w:jc w:val="both"/>
        <w:rPr>
          <w:b/>
          <w:bCs/>
        </w:rPr>
      </w:pPr>
      <w:r w:rsidRPr="00F77B31">
        <w:rPr>
          <w:b/>
          <w:bCs/>
        </w:rPr>
        <w:t>Risk puanlaması şöyle yapılır:</w:t>
      </w:r>
    </w:p>
    <w:p w14:paraId="378AACD3" w14:textId="77777777" w:rsidR="00935914" w:rsidRPr="00F77B31" w:rsidRDefault="00935914" w:rsidP="00935914">
      <w:pPr>
        <w:autoSpaceDE w:val="0"/>
        <w:autoSpaceDN w:val="0"/>
        <w:adjustRightInd w:val="0"/>
        <w:spacing w:line="360" w:lineRule="auto"/>
        <w:ind w:left="426"/>
        <w:jc w:val="both"/>
      </w:pPr>
      <w:r w:rsidRPr="00F77B31">
        <w:t xml:space="preserve">Bahsi geçen faaliyet, hizmet, acil durum olasılığı için en az 1 ve en çok 4 olmak üzere bir rakam </w:t>
      </w:r>
      <w:proofErr w:type="gramStart"/>
      <w:r w:rsidRPr="00F77B31">
        <w:t>( O )tespit</w:t>
      </w:r>
      <w:proofErr w:type="gramEnd"/>
      <w:r w:rsidRPr="00F77B31">
        <w:t xml:space="preserve"> </w:t>
      </w:r>
      <w:proofErr w:type="spellStart"/>
      <w:proofErr w:type="gramStart"/>
      <w:r w:rsidRPr="00F77B31">
        <w:t>edilir.Bahsi</w:t>
      </w:r>
      <w:proofErr w:type="spellEnd"/>
      <w:proofErr w:type="gramEnd"/>
      <w:r w:rsidRPr="00F77B31">
        <w:t xml:space="preserve"> geçen faaliyet, hizmet, acil durum etkisi için en az 1 ve en çok 4 olmak üzere bir rakam </w:t>
      </w:r>
      <w:proofErr w:type="gramStart"/>
      <w:r w:rsidRPr="00F77B31">
        <w:t>( E )tespit</w:t>
      </w:r>
      <w:proofErr w:type="gramEnd"/>
      <w:r w:rsidRPr="00F77B31">
        <w:t xml:space="preserve"> edilir.</w:t>
      </w:r>
    </w:p>
    <w:p w14:paraId="5E14F623" w14:textId="77777777" w:rsidR="00935914" w:rsidRPr="00F77B31" w:rsidRDefault="00935914" w:rsidP="00935914">
      <w:pPr>
        <w:autoSpaceDE w:val="0"/>
        <w:autoSpaceDN w:val="0"/>
        <w:adjustRightInd w:val="0"/>
        <w:spacing w:line="360" w:lineRule="auto"/>
        <w:ind w:left="426"/>
        <w:jc w:val="both"/>
      </w:pPr>
      <w:r w:rsidRPr="00F77B31">
        <w:lastRenderedPageBreak/>
        <w:t xml:space="preserve">Normal ve Anormal Şartlar için Puanlama Yöntemi için boyutun-etkinin sıklığı ve şiddeti </w:t>
      </w:r>
      <w:proofErr w:type="spellStart"/>
      <w:r w:rsidRPr="00F77B31">
        <w:t>aşağıdakigibi</w:t>
      </w:r>
      <w:proofErr w:type="spellEnd"/>
      <w:r w:rsidRPr="00F77B31">
        <w:t xml:space="preserve"> hesaplanır.</w:t>
      </w:r>
    </w:p>
    <w:p w14:paraId="65339499" w14:textId="77777777" w:rsidR="00935914" w:rsidRPr="00F77B31" w:rsidRDefault="00935914" w:rsidP="00935914">
      <w:pPr>
        <w:autoSpaceDE w:val="0"/>
        <w:autoSpaceDN w:val="0"/>
        <w:adjustRightInd w:val="0"/>
        <w:spacing w:line="360" w:lineRule="auto"/>
        <w:ind w:left="426"/>
        <w:jc w:val="both"/>
        <w:rPr>
          <w:b/>
          <w:bCs/>
        </w:rPr>
      </w:pPr>
      <w:r w:rsidRPr="00F77B31">
        <w:rPr>
          <w:b/>
          <w:bCs/>
        </w:rPr>
        <w:t>Olasılık:</w:t>
      </w:r>
    </w:p>
    <w:p w14:paraId="06D8A367" w14:textId="77777777" w:rsidR="00935914" w:rsidRPr="00F77B31" w:rsidRDefault="00935914" w:rsidP="00935914">
      <w:pPr>
        <w:autoSpaceDE w:val="0"/>
        <w:autoSpaceDN w:val="0"/>
        <w:adjustRightInd w:val="0"/>
        <w:spacing w:line="360" w:lineRule="auto"/>
        <w:ind w:left="426"/>
        <w:jc w:val="both"/>
      </w:pPr>
      <w:proofErr w:type="gramStart"/>
      <w:r w:rsidRPr="00F77B31">
        <w:t>4 :</w:t>
      </w:r>
      <w:proofErr w:type="gramEnd"/>
      <w:r w:rsidRPr="00F77B31">
        <w:t xml:space="preserve"> Sürekli </w:t>
      </w:r>
      <w:proofErr w:type="gramStart"/>
      <w:r w:rsidRPr="00F77B31">
        <w:t>( Haftada</w:t>
      </w:r>
      <w:proofErr w:type="gramEnd"/>
      <w:r w:rsidRPr="00F77B31">
        <w:t xml:space="preserve"> bir veya daha </w:t>
      </w:r>
      <w:proofErr w:type="gramStart"/>
      <w:r w:rsidRPr="00F77B31">
        <w:t>çok )</w:t>
      </w:r>
      <w:proofErr w:type="gramEnd"/>
    </w:p>
    <w:p w14:paraId="40015686" w14:textId="77777777" w:rsidR="00935914" w:rsidRPr="00F77B31" w:rsidRDefault="00935914" w:rsidP="00935914">
      <w:pPr>
        <w:autoSpaceDE w:val="0"/>
        <w:autoSpaceDN w:val="0"/>
        <w:adjustRightInd w:val="0"/>
        <w:spacing w:line="360" w:lineRule="auto"/>
        <w:ind w:left="426"/>
        <w:jc w:val="both"/>
      </w:pPr>
      <w:proofErr w:type="gramStart"/>
      <w:r w:rsidRPr="00F77B31">
        <w:t>3 :</w:t>
      </w:r>
      <w:proofErr w:type="gramEnd"/>
      <w:r w:rsidRPr="00F77B31">
        <w:t xml:space="preserve"> Sık </w:t>
      </w:r>
      <w:proofErr w:type="gramStart"/>
      <w:r w:rsidRPr="00F77B31">
        <w:t>( Ayda</w:t>
      </w:r>
      <w:proofErr w:type="gramEnd"/>
      <w:r w:rsidRPr="00F77B31">
        <w:t xml:space="preserve"> bir veya daha </w:t>
      </w:r>
      <w:proofErr w:type="gramStart"/>
      <w:r w:rsidRPr="00F77B31">
        <w:t>çok )</w:t>
      </w:r>
      <w:proofErr w:type="gramEnd"/>
    </w:p>
    <w:p w14:paraId="0E611DB0" w14:textId="77777777" w:rsidR="00935914" w:rsidRPr="00F77B31" w:rsidRDefault="00935914" w:rsidP="00935914">
      <w:pPr>
        <w:autoSpaceDE w:val="0"/>
        <w:autoSpaceDN w:val="0"/>
        <w:adjustRightInd w:val="0"/>
        <w:spacing w:line="360" w:lineRule="auto"/>
        <w:ind w:left="426"/>
        <w:jc w:val="both"/>
      </w:pPr>
      <w:proofErr w:type="gramStart"/>
      <w:r w:rsidRPr="00F77B31">
        <w:t>2 :</w:t>
      </w:r>
      <w:proofErr w:type="gramEnd"/>
      <w:r w:rsidRPr="00F77B31">
        <w:t xml:space="preserve"> Ara sıra </w:t>
      </w:r>
      <w:proofErr w:type="gramStart"/>
      <w:r w:rsidRPr="00F77B31">
        <w:t>( Üç</w:t>
      </w:r>
      <w:proofErr w:type="gramEnd"/>
      <w:r w:rsidRPr="00F77B31">
        <w:t xml:space="preserve"> ayda bir veya daha </w:t>
      </w:r>
      <w:proofErr w:type="gramStart"/>
      <w:r w:rsidRPr="00F77B31">
        <w:t>çok )</w:t>
      </w:r>
      <w:proofErr w:type="gramEnd"/>
    </w:p>
    <w:p w14:paraId="3EBC9598" w14:textId="77777777" w:rsidR="00935914" w:rsidRPr="00F77B31" w:rsidRDefault="00935914" w:rsidP="00935914">
      <w:pPr>
        <w:autoSpaceDE w:val="0"/>
        <w:autoSpaceDN w:val="0"/>
        <w:adjustRightInd w:val="0"/>
        <w:spacing w:line="360" w:lineRule="auto"/>
        <w:ind w:left="426"/>
        <w:jc w:val="both"/>
      </w:pPr>
      <w:proofErr w:type="gramStart"/>
      <w:r w:rsidRPr="00F77B31">
        <w:t>1 :</w:t>
      </w:r>
      <w:proofErr w:type="gramEnd"/>
      <w:r w:rsidRPr="00F77B31">
        <w:t xml:space="preserve"> Nadir </w:t>
      </w:r>
      <w:proofErr w:type="gramStart"/>
      <w:r w:rsidRPr="00F77B31">
        <w:t>( Üç</w:t>
      </w:r>
      <w:proofErr w:type="gramEnd"/>
      <w:r w:rsidRPr="00F77B31">
        <w:t xml:space="preserve"> aydan daha seyrek </w:t>
      </w:r>
      <w:proofErr w:type="gramStart"/>
      <w:r w:rsidRPr="00F77B31">
        <w:t>aralıklarla )</w:t>
      </w:r>
      <w:proofErr w:type="gramEnd"/>
    </w:p>
    <w:p w14:paraId="63C3CBF2" w14:textId="77777777" w:rsidR="00935914" w:rsidRPr="00F77B31" w:rsidRDefault="00935914" w:rsidP="00935914">
      <w:pPr>
        <w:autoSpaceDE w:val="0"/>
        <w:autoSpaceDN w:val="0"/>
        <w:adjustRightInd w:val="0"/>
        <w:spacing w:line="360" w:lineRule="auto"/>
        <w:ind w:left="426"/>
        <w:jc w:val="both"/>
        <w:rPr>
          <w:b/>
          <w:bCs/>
        </w:rPr>
      </w:pPr>
      <w:r>
        <w:rPr>
          <w:b/>
          <w:bCs/>
        </w:rPr>
        <w:t>Şiddet (</w:t>
      </w:r>
      <w:r w:rsidRPr="00F77B31">
        <w:rPr>
          <w:b/>
          <w:bCs/>
        </w:rPr>
        <w:t>Etki</w:t>
      </w:r>
      <w:proofErr w:type="gramStart"/>
      <w:r>
        <w:rPr>
          <w:b/>
          <w:bCs/>
        </w:rPr>
        <w:t>)</w:t>
      </w:r>
      <w:r w:rsidRPr="00F77B31">
        <w:rPr>
          <w:b/>
          <w:bCs/>
        </w:rPr>
        <w:t xml:space="preserve"> :</w:t>
      </w:r>
      <w:proofErr w:type="gramEnd"/>
    </w:p>
    <w:p w14:paraId="6973FA0C" w14:textId="77777777" w:rsidR="00935914" w:rsidRPr="00F77B31" w:rsidRDefault="00935914" w:rsidP="00935914">
      <w:pPr>
        <w:autoSpaceDE w:val="0"/>
        <w:autoSpaceDN w:val="0"/>
        <w:adjustRightInd w:val="0"/>
        <w:spacing w:line="360" w:lineRule="auto"/>
        <w:ind w:left="426"/>
        <w:jc w:val="both"/>
      </w:pPr>
      <w:proofErr w:type="gramStart"/>
      <w:r w:rsidRPr="00F77B31">
        <w:t>4 :</w:t>
      </w:r>
      <w:proofErr w:type="gramEnd"/>
      <w:r w:rsidRPr="00F77B31">
        <w:t xml:space="preserve"> Çok şiddetli </w:t>
      </w:r>
      <w:proofErr w:type="gramStart"/>
      <w:r w:rsidRPr="00F77B31">
        <w:t>( Çevre</w:t>
      </w:r>
      <w:proofErr w:type="gramEnd"/>
      <w:r w:rsidRPr="00F77B31">
        <w:t xml:space="preserve"> üzerinde hayati öneme sahip veya kalıcı olarak </w:t>
      </w:r>
      <w:proofErr w:type="gramStart"/>
      <w:r w:rsidRPr="00F77B31">
        <w:t>etkiler )</w:t>
      </w:r>
      <w:proofErr w:type="gramEnd"/>
    </w:p>
    <w:p w14:paraId="214C9739" w14:textId="77777777" w:rsidR="00935914" w:rsidRPr="00F77B31" w:rsidRDefault="00935914" w:rsidP="00935914">
      <w:pPr>
        <w:autoSpaceDE w:val="0"/>
        <w:autoSpaceDN w:val="0"/>
        <w:adjustRightInd w:val="0"/>
        <w:spacing w:line="360" w:lineRule="auto"/>
        <w:ind w:left="426"/>
        <w:jc w:val="both"/>
      </w:pPr>
      <w:proofErr w:type="gramStart"/>
      <w:r w:rsidRPr="00F77B31">
        <w:t>3 :</w:t>
      </w:r>
      <w:proofErr w:type="gramEnd"/>
      <w:r w:rsidRPr="00F77B31">
        <w:t xml:space="preserve"> Orta şiddetli </w:t>
      </w:r>
      <w:proofErr w:type="gramStart"/>
      <w:r w:rsidRPr="00F77B31">
        <w:t>( Sınırlı</w:t>
      </w:r>
      <w:proofErr w:type="gramEnd"/>
      <w:r w:rsidRPr="00F77B31">
        <w:t xml:space="preserve"> veya kısa sürede tersine </w:t>
      </w:r>
      <w:proofErr w:type="gramStart"/>
      <w:r w:rsidRPr="00F77B31">
        <w:t>çevrilebilir )</w:t>
      </w:r>
      <w:proofErr w:type="gramEnd"/>
    </w:p>
    <w:p w14:paraId="125218A9" w14:textId="77777777" w:rsidR="00935914" w:rsidRPr="00F77B31" w:rsidRDefault="00935914" w:rsidP="00935914">
      <w:pPr>
        <w:autoSpaceDE w:val="0"/>
        <w:autoSpaceDN w:val="0"/>
        <w:adjustRightInd w:val="0"/>
        <w:spacing w:line="360" w:lineRule="auto"/>
        <w:ind w:left="426"/>
        <w:jc w:val="both"/>
      </w:pPr>
      <w:proofErr w:type="gramStart"/>
      <w:r w:rsidRPr="00F77B31">
        <w:t>2 :</w:t>
      </w:r>
      <w:proofErr w:type="gramEnd"/>
      <w:r w:rsidRPr="00F77B31">
        <w:t xml:space="preserve"> Az şiddetli </w:t>
      </w:r>
      <w:proofErr w:type="gramStart"/>
      <w:r w:rsidRPr="00F77B31">
        <w:t>( Çok</w:t>
      </w:r>
      <w:proofErr w:type="gramEnd"/>
      <w:r w:rsidRPr="00F77B31">
        <w:t xml:space="preserve"> az veya çaresi hemen </w:t>
      </w:r>
      <w:proofErr w:type="gramStart"/>
      <w:r w:rsidRPr="00F77B31">
        <w:t>bulunabilecek )</w:t>
      </w:r>
      <w:proofErr w:type="gramEnd"/>
    </w:p>
    <w:p w14:paraId="7288D2A6" w14:textId="77777777" w:rsidR="00935914" w:rsidRPr="00F77B31" w:rsidRDefault="00935914" w:rsidP="00935914">
      <w:pPr>
        <w:autoSpaceDE w:val="0"/>
        <w:autoSpaceDN w:val="0"/>
        <w:adjustRightInd w:val="0"/>
        <w:spacing w:line="360" w:lineRule="auto"/>
        <w:ind w:left="426"/>
        <w:jc w:val="both"/>
      </w:pPr>
      <w:proofErr w:type="gramStart"/>
      <w:r w:rsidRPr="00F77B31">
        <w:t>1 :</w:t>
      </w:r>
      <w:proofErr w:type="gramEnd"/>
      <w:r w:rsidRPr="00F77B31">
        <w:t xml:space="preserve"> Etki yok</w:t>
      </w:r>
    </w:p>
    <w:p w14:paraId="0606208C" w14:textId="77777777" w:rsidR="00935914" w:rsidRPr="00F77B31" w:rsidRDefault="00935914" w:rsidP="00935914">
      <w:pPr>
        <w:autoSpaceDE w:val="0"/>
        <w:autoSpaceDN w:val="0"/>
        <w:adjustRightInd w:val="0"/>
        <w:spacing w:line="360" w:lineRule="auto"/>
        <w:ind w:left="426"/>
        <w:jc w:val="both"/>
      </w:pPr>
      <w:r w:rsidRPr="00F77B31">
        <w:rPr>
          <w:b/>
          <w:bCs/>
        </w:rPr>
        <w:t>Risk Puanı=</w:t>
      </w:r>
      <w:proofErr w:type="spellStart"/>
      <w:r w:rsidRPr="00F77B31">
        <w:rPr>
          <w:b/>
          <w:bCs/>
        </w:rPr>
        <w:t>OxE</w:t>
      </w:r>
      <w:proofErr w:type="spellEnd"/>
      <w:r w:rsidRPr="00F77B31">
        <w:rPr>
          <w:b/>
          <w:bCs/>
        </w:rPr>
        <w:t xml:space="preserve"> </w:t>
      </w:r>
      <w:r w:rsidRPr="00F77B31">
        <w:t>olarak hesaplanır.</w:t>
      </w:r>
    </w:p>
    <w:p w14:paraId="341B4040" w14:textId="77777777" w:rsidR="00935914" w:rsidRPr="00F77B31" w:rsidRDefault="00935914" w:rsidP="00935914">
      <w:pPr>
        <w:autoSpaceDE w:val="0"/>
        <w:autoSpaceDN w:val="0"/>
        <w:adjustRightInd w:val="0"/>
        <w:spacing w:line="360" w:lineRule="auto"/>
        <w:ind w:left="426"/>
        <w:jc w:val="both"/>
        <w:rPr>
          <w:b/>
          <w:bCs/>
        </w:rPr>
      </w:pPr>
      <w:r w:rsidRPr="00F77B31">
        <w:rPr>
          <w:b/>
          <w:bCs/>
        </w:rPr>
        <w:t>Risk puanlaması değerlendirmesi:</w:t>
      </w:r>
    </w:p>
    <w:p w14:paraId="147CA33B" w14:textId="77777777" w:rsidR="00935914" w:rsidRPr="00F77B31" w:rsidRDefault="00935914" w:rsidP="00935914">
      <w:pPr>
        <w:autoSpaceDE w:val="0"/>
        <w:autoSpaceDN w:val="0"/>
        <w:adjustRightInd w:val="0"/>
        <w:spacing w:line="360" w:lineRule="auto"/>
        <w:ind w:left="426"/>
        <w:jc w:val="both"/>
      </w:pPr>
      <w:r w:rsidRPr="00F77B31">
        <w:t xml:space="preserve">Risk puanı 8’ in üzerinde çıkan çevre </w:t>
      </w:r>
      <w:proofErr w:type="gramStart"/>
      <w:r w:rsidRPr="00F77B31">
        <w:t>boyutları</w:t>
      </w:r>
      <w:r w:rsidRPr="00740580">
        <w:t>(</w:t>
      </w:r>
      <w:proofErr w:type="gramEnd"/>
      <w:r w:rsidRPr="00740580">
        <w:t>9-16),</w:t>
      </w:r>
      <w:r w:rsidRPr="00F77B31">
        <w:t xml:space="preserve"> önemli çevre boyutlarıdır, ancak </w:t>
      </w:r>
      <w:proofErr w:type="spellStart"/>
      <w:r w:rsidRPr="00F77B31">
        <w:t>çevreboyutunun</w:t>
      </w:r>
      <w:proofErr w:type="spellEnd"/>
      <w:r w:rsidRPr="00F77B31">
        <w:t xml:space="preserve"> mevzuatta yeri varsa veya kanuni bir dayanağı varsa, </w:t>
      </w:r>
      <w:r w:rsidRPr="008C7045">
        <w:rPr>
          <w:b/>
        </w:rPr>
        <w:t>risk puanı 8’in altında olsa dahi önemli bir çevre boyutudur.</w:t>
      </w:r>
    </w:p>
    <w:p w14:paraId="0C8EC8F5" w14:textId="77777777" w:rsidR="00935914" w:rsidRPr="00F77B31" w:rsidRDefault="00935914" w:rsidP="00935914">
      <w:pPr>
        <w:autoSpaceDE w:val="0"/>
        <w:autoSpaceDN w:val="0"/>
        <w:adjustRightInd w:val="0"/>
        <w:spacing w:line="360" w:lineRule="auto"/>
        <w:ind w:left="426"/>
        <w:jc w:val="both"/>
      </w:pPr>
      <w:r w:rsidRPr="00F77B31">
        <w:t>-Risk puanı</w:t>
      </w:r>
      <w:r w:rsidRPr="00740580">
        <w:t xml:space="preserve"> 9</w:t>
      </w:r>
      <w:r w:rsidRPr="00F77B31">
        <w:t xml:space="preserve">puan ve üzeri olanlar, amaç ve hedeflerle bağlantılı ele alınarak çevre programları </w:t>
      </w:r>
      <w:proofErr w:type="spellStart"/>
      <w:r w:rsidRPr="00F77B31">
        <w:t>ileyönetilirler</w:t>
      </w:r>
      <w:proofErr w:type="spellEnd"/>
      <w:r w:rsidRPr="00F77B31">
        <w:t>.</w:t>
      </w:r>
    </w:p>
    <w:p w14:paraId="5CC00D29" w14:textId="77777777" w:rsidR="00935914" w:rsidRDefault="00935914" w:rsidP="00935914">
      <w:pPr>
        <w:autoSpaceDE w:val="0"/>
        <w:autoSpaceDN w:val="0"/>
        <w:adjustRightInd w:val="0"/>
        <w:spacing w:line="360" w:lineRule="auto"/>
        <w:ind w:left="426"/>
        <w:jc w:val="both"/>
      </w:pPr>
      <w:r w:rsidRPr="00F77B31">
        <w:t>-Risk puanı 8 puan</w:t>
      </w:r>
      <w:r>
        <w:t xml:space="preserve"> ve</w:t>
      </w:r>
      <w:r w:rsidRPr="00F77B31">
        <w:t xml:space="preserve"> altı </w:t>
      </w:r>
      <w:proofErr w:type="gramStart"/>
      <w:r w:rsidRPr="00F77B31">
        <w:t>olanlar</w:t>
      </w:r>
      <w:r w:rsidRPr="00740580">
        <w:t>(</w:t>
      </w:r>
      <w:proofErr w:type="gramEnd"/>
      <w:r w:rsidRPr="00740580">
        <w:t>2-8),</w:t>
      </w:r>
      <w:r w:rsidRPr="00F77B31">
        <w:t xml:space="preserve"> ilgili çevre dokümanlarına uygun hareket edilerek yönetilirler.</w:t>
      </w:r>
    </w:p>
    <w:p w14:paraId="4EC5B389" w14:textId="77777777" w:rsidR="00935914" w:rsidRPr="00740580" w:rsidRDefault="00935914" w:rsidP="00935914">
      <w:pPr>
        <w:autoSpaceDE w:val="0"/>
        <w:autoSpaceDN w:val="0"/>
        <w:adjustRightInd w:val="0"/>
        <w:spacing w:line="360" w:lineRule="auto"/>
        <w:ind w:left="426"/>
        <w:jc w:val="both"/>
      </w:pPr>
      <w:r w:rsidRPr="00740580">
        <w:t>-Ris</w:t>
      </w:r>
      <w:r>
        <w:t>k</w:t>
      </w:r>
      <w:r w:rsidRPr="00740580">
        <w:t xml:space="preserve"> puanı 1 puan olan çevre boyutu katlanabilir çevre boyutu olduğu için kuruluş herhangi bir faaliyet </w:t>
      </w:r>
      <w:r w:rsidRPr="00D3254E">
        <w:t xml:space="preserve">yapmaz. </w:t>
      </w:r>
      <w:r w:rsidRPr="004C1673">
        <w:t>Yönetim; puanı düşük olsa bile, olasılığı çok düşük ancak etkisinin çok yüksek olduğu, yani hedefleri doğrudan etkileyebilecek risklere öncelik verebilir.</w:t>
      </w:r>
    </w:p>
    <w:p w14:paraId="11858037" w14:textId="77777777" w:rsidR="00935914" w:rsidRPr="00F77B31" w:rsidRDefault="00935914" w:rsidP="00935914">
      <w:pPr>
        <w:autoSpaceDE w:val="0"/>
        <w:autoSpaceDN w:val="0"/>
        <w:adjustRightInd w:val="0"/>
        <w:spacing w:line="360" w:lineRule="auto"/>
        <w:ind w:left="426"/>
        <w:jc w:val="both"/>
      </w:pPr>
      <w:r w:rsidRPr="00F77B31">
        <w:t>-Yasalara uyumsuzluk olanlarda yapılacak faaliyet “Düzeltici Faaliyet” olarak değerlendirilir.</w:t>
      </w:r>
    </w:p>
    <w:p w14:paraId="4994719B" w14:textId="77777777" w:rsidR="00004A1A" w:rsidRDefault="00004A1A" w:rsidP="00935914">
      <w:pPr>
        <w:spacing w:line="360" w:lineRule="auto"/>
        <w:ind w:left="426"/>
        <w:jc w:val="both"/>
        <w:rPr>
          <w:b/>
        </w:rPr>
      </w:pPr>
    </w:p>
    <w:p w14:paraId="5ED726EA" w14:textId="77777777" w:rsidR="00A1460D" w:rsidRDefault="00A1460D" w:rsidP="00935914">
      <w:pPr>
        <w:spacing w:line="360" w:lineRule="auto"/>
        <w:ind w:left="426"/>
        <w:jc w:val="both"/>
        <w:rPr>
          <w:b/>
        </w:rPr>
      </w:pPr>
    </w:p>
    <w:p w14:paraId="7EFCD684" w14:textId="77777777" w:rsidR="00A1460D" w:rsidRDefault="00A1460D" w:rsidP="00935914">
      <w:pPr>
        <w:spacing w:line="360" w:lineRule="auto"/>
        <w:ind w:left="426"/>
        <w:jc w:val="both"/>
        <w:rPr>
          <w:b/>
        </w:rPr>
      </w:pPr>
    </w:p>
    <w:p w14:paraId="44BE7B4A" w14:textId="77777777" w:rsidR="00A1460D" w:rsidRDefault="00A1460D" w:rsidP="00935914">
      <w:pPr>
        <w:spacing w:line="360" w:lineRule="auto"/>
        <w:ind w:left="426"/>
        <w:jc w:val="both"/>
        <w:rPr>
          <w:b/>
        </w:rPr>
      </w:pPr>
    </w:p>
    <w:p w14:paraId="5A8CB11B" w14:textId="77777777" w:rsidR="00A1460D" w:rsidRDefault="00A1460D" w:rsidP="00935914">
      <w:pPr>
        <w:spacing w:line="360" w:lineRule="auto"/>
        <w:ind w:left="426"/>
        <w:jc w:val="both"/>
        <w:rPr>
          <w:b/>
        </w:rPr>
      </w:pPr>
    </w:p>
    <w:p w14:paraId="62732FE0" w14:textId="77777777" w:rsidR="006A0A2C" w:rsidRDefault="006A0A2C" w:rsidP="00935914">
      <w:pPr>
        <w:spacing w:line="360" w:lineRule="auto"/>
        <w:ind w:left="426"/>
        <w:jc w:val="both"/>
        <w:rPr>
          <w:b/>
        </w:rPr>
      </w:pPr>
    </w:p>
    <w:p w14:paraId="780080C2" w14:textId="77777777" w:rsidR="006A0A2C" w:rsidRDefault="006A0A2C" w:rsidP="00935914">
      <w:pPr>
        <w:spacing w:line="360" w:lineRule="auto"/>
        <w:ind w:left="426"/>
        <w:jc w:val="both"/>
        <w:rPr>
          <w:b/>
        </w:rPr>
      </w:pPr>
    </w:p>
    <w:p w14:paraId="46589141" w14:textId="77777777" w:rsidR="006A0A2C" w:rsidRDefault="006A0A2C" w:rsidP="00935914">
      <w:pPr>
        <w:spacing w:line="360" w:lineRule="auto"/>
        <w:ind w:left="426"/>
        <w:jc w:val="both"/>
        <w:rPr>
          <w:b/>
        </w:rPr>
      </w:pPr>
    </w:p>
    <w:p w14:paraId="4EC95157" w14:textId="77777777" w:rsidR="006A0A2C" w:rsidRDefault="006A0A2C" w:rsidP="00935914">
      <w:pPr>
        <w:spacing w:line="360" w:lineRule="auto"/>
        <w:ind w:left="426"/>
        <w:jc w:val="both"/>
        <w:rPr>
          <w:b/>
        </w:rPr>
      </w:pPr>
    </w:p>
    <w:p w14:paraId="1C425192" w14:textId="77777777" w:rsidR="00935914" w:rsidRDefault="00935914" w:rsidP="00935914">
      <w:pPr>
        <w:spacing w:line="360" w:lineRule="auto"/>
        <w:ind w:left="426"/>
        <w:jc w:val="both"/>
        <w:rPr>
          <w:b/>
        </w:rPr>
      </w:pPr>
      <w:r w:rsidRPr="00EA1533">
        <w:rPr>
          <w:b/>
        </w:rPr>
        <w:t>Risk Puanlamasına örnek;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42"/>
        <w:gridCol w:w="968"/>
        <w:gridCol w:w="1559"/>
        <w:gridCol w:w="4394"/>
      </w:tblGrid>
      <w:tr w:rsidR="00935914" w:rsidRPr="00800ED7" w14:paraId="291AC5B2" w14:textId="77777777" w:rsidTr="00F16BA7">
        <w:tc>
          <w:tcPr>
            <w:tcW w:w="1276" w:type="dxa"/>
          </w:tcPr>
          <w:p w14:paraId="37401526" w14:textId="77777777" w:rsidR="00935914" w:rsidRPr="00F16BA7" w:rsidRDefault="00935914" w:rsidP="00F16BA7">
            <w:pPr>
              <w:rPr>
                <w:b/>
                <w:bCs/>
              </w:rPr>
            </w:pPr>
            <w:r w:rsidRPr="00F16BA7">
              <w:rPr>
                <w:b/>
                <w:bCs/>
              </w:rPr>
              <w:t>Konu</w:t>
            </w:r>
          </w:p>
        </w:tc>
        <w:tc>
          <w:tcPr>
            <w:tcW w:w="1442" w:type="dxa"/>
          </w:tcPr>
          <w:p w14:paraId="307814BE" w14:textId="77777777" w:rsidR="00935914" w:rsidRPr="00F16BA7" w:rsidRDefault="00935914" w:rsidP="00F16BA7">
            <w:pPr>
              <w:rPr>
                <w:b/>
                <w:bCs/>
              </w:rPr>
            </w:pPr>
            <w:r w:rsidRPr="00F16BA7">
              <w:rPr>
                <w:b/>
                <w:bCs/>
              </w:rPr>
              <w:t>Olasılık</w:t>
            </w:r>
          </w:p>
        </w:tc>
        <w:tc>
          <w:tcPr>
            <w:tcW w:w="968" w:type="dxa"/>
          </w:tcPr>
          <w:p w14:paraId="09C090DF" w14:textId="77777777" w:rsidR="00935914" w:rsidRPr="00F16BA7" w:rsidRDefault="00935914" w:rsidP="00F16BA7">
            <w:pPr>
              <w:rPr>
                <w:b/>
                <w:bCs/>
              </w:rPr>
            </w:pPr>
            <w:r w:rsidRPr="00F16BA7">
              <w:rPr>
                <w:b/>
                <w:bCs/>
              </w:rPr>
              <w:t>Etki</w:t>
            </w:r>
          </w:p>
        </w:tc>
        <w:tc>
          <w:tcPr>
            <w:tcW w:w="1559" w:type="dxa"/>
          </w:tcPr>
          <w:p w14:paraId="3B82784E" w14:textId="5092FB71" w:rsidR="00935914" w:rsidRPr="00F16BA7" w:rsidRDefault="00935914" w:rsidP="00F16BA7">
            <w:pPr>
              <w:rPr>
                <w:b/>
                <w:bCs/>
              </w:rPr>
            </w:pPr>
            <w:r w:rsidRPr="00F16BA7">
              <w:rPr>
                <w:b/>
                <w:bCs/>
              </w:rPr>
              <w:t>Risk</w:t>
            </w:r>
            <w:r w:rsidR="00F16BA7" w:rsidRPr="00F16BA7">
              <w:rPr>
                <w:b/>
                <w:bCs/>
              </w:rPr>
              <w:t xml:space="preserve"> </w:t>
            </w:r>
            <w:r w:rsidRPr="00F16BA7">
              <w:rPr>
                <w:b/>
                <w:bCs/>
              </w:rPr>
              <w:t>Puanı</w:t>
            </w:r>
          </w:p>
        </w:tc>
        <w:tc>
          <w:tcPr>
            <w:tcW w:w="4394" w:type="dxa"/>
          </w:tcPr>
          <w:p w14:paraId="174E1225" w14:textId="77777777" w:rsidR="00935914" w:rsidRPr="00F16BA7" w:rsidRDefault="00935914" w:rsidP="00F16BA7">
            <w:pPr>
              <w:rPr>
                <w:b/>
                <w:bCs/>
              </w:rPr>
            </w:pPr>
            <w:r w:rsidRPr="00F16BA7">
              <w:rPr>
                <w:b/>
                <w:bCs/>
              </w:rPr>
              <w:t>Etki ve Önem Değerlendirmesi</w:t>
            </w:r>
          </w:p>
        </w:tc>
      </w:tr>
      <w:tr w:rsidR="00935914" w:rsidRPr="00800ED7" w14:paraId="2ABB4D23" w14:textId="77777777" w:rsidTr="00F16BA7">
        <w:tc>
          <w:tcPr>
            <w:tcW w:w="1276" w:type="dxa"/>
            <w:vAlign w:val="center"/>
          </w:tcPr>
          <w:p w14:paraId="031F169C" w14:textId="77777777" w:rsidR="00935914" w:rsidRPr="00B278B7" w:rsidRDefault="00935914" w:rsidP="00B278B7">
            <w:r w:rsidRPr="00B278B7">
              <w:t>Tıbbi Atık</w:t>
            </w:r>
          </w:p>
        </w:tc>
        <w:tc>
          <w:tcPr>
            <w:tcW w:w="1442" w:type="dxa"/>
            <w:vAlign w:val="center"/>
          </w:tcPr>
          <w:p w14:paraId="5AB30316" w14:textId="77777777" w:rsidR="00935914" w:rsidRPr="00B278B7" w:rsidRDefault="00935914" w:rsidP="00F16BA7">
            <w:pPr>
              <w:jc w:val="center"/>
            </w:pPr>
            <w:r w:rsidRPr="00B278B7">
              <w:t>4</w:t>
            </w:r>
          </w:p>
        </w:tc>
        <w:tc>
          <w:tcPr>
            <w:tcW w:w="968" w:type="dxa"/>
            <w:vAlign w:val="center"/>
          </w:tcPr>
          <w:p w14:paraId="208A477A" w14:textId="77777777" w:rsidR="00935914" w:rsidRPr="00B278B7" w:rsidRDefault="00935914" w:rsidP="00F16BA7">
            <w:pPr>
              <w:jc w:val="center"/>
            </w:pPr>
            <w:r w:rsidRPr="00B278B7">
              <w:t>4</w:t>
            </w:r>
          </w:p>
        </w:tc>
        <w:tc>
          <w:tcPr>
            <w:tcW w:w="1559" w:type="dxa"/>
            <w:vAlign w:val="center"/>
          </w:tcPr>
          <w:p w14:paraId="73E4CDB0" w14:textId="77777777" w:rsidR="00935914" w:rsidRPr="00B278B7" w:rsidRDefault="00935914" w:rsidP="00F16BA7">
            <w:pPr>
              <w:jc w:val="center"/>
            </w:pPr>
            <w:r w:rsidRPr="00B278B7">
              <w:t>16</w:t>
            </w:r>
          </w:p>
        </w:tc>
        <w:tc>
          <w:tcPr>
            <w:tcW w:w="4394" w:type="dxa"/>
          </w:tcPr>
          <w:p w14:paraId="2BB3C5E3" w14:textId="77777777" w:rsidR="00935914" w:rsidRPr="00B278B7" w:rsidRDefault="00935914" w:rsidP="00F16BA7">
            <w:pPr>
              <w:jc w:val="both"/>
            </w:pPr>
            <w:r w:rsidRPr="00B278B7">
              <w:t>Risk puanı 16 ve yasal gerekliliği olduğu için önemli bir çevre boyutu</w:t>
            </w:r>
          </w:p>
        </w:tc>
      </w:tr>
      <w:tr w:rsidR="00935914" w:rsidRPr="00800ED7" w14:paraId="646C50B5" w14:textId="77777777" w:rsidTr="00F16BA7">
        <w:tc>
          <w:tcPr>
            <w:tcW w:w="1276" w:type="dxa"/>
            <w:vAlign w:val="center"/>
          </w:tcPr>
          <w:p w14:paraId="6E8B0FFA" w14:textId="77777777" w:rsidR="00935914" w:rsidRPr="00B278B7" w:rsidRDefault="00935914" w:rsidP="00B278B7">
            <w:r w:rsidRPr="00B278B7">
              <w:t>Olası bir yangın</w:t>
            </w:r>
          </w:p>
        </w:tc>
        <w:tc>
          <w:tcPr>
            <w:tcW w:w="1442" w:type="dxa"/>
            <w:vAlign w:val="center"/>
          </w:tcPr>
          <w:p w14:paraId="67F0E8F9" w14:textId="77777777" w:rsidR="00935914" w:rsidRPr="00B278B7" w:rsidRDefault="00935914" w:rsidP="00F16BA7">
            <w:pPr>
              <w:jc w:val="center"/>
            </w:pPr>
            <w:r w:rsidRPr="00B278B7">
              <w:t>3</w:t>
            </w:r>
          </w:p>
        </w:tc>
        <w:tc>
          <w:tcPr>
            <w:tcW w:w="968" w:type="dxa"/>
            <w:vAlign w:val="center"/>
          </w:tcPr>
          <w:p w14:paraId="20267BBD" w14:textId="77777777" w:rsidR="00935914" w:rsidRPr="00B278B7" w:rsidRDefault="00935914" w:rsidP="00F16BA7">
            <w:pPr>
              <w:jc w:val="center"/>
            </w:pPr>
            <w:r w:rsidRPr="00B278B7">
              <w:t>3</w:t>
            </w:r>
          </w:p>
        </w:tc>
        <w:tc>
          <w:tcPr>
            <w:tcW w:w="1559" w:type="dxa"/>
            <w:vAlign w:val="center"/>
          </w:tcPr>
          <w:p w14:paraId="7F65CEFC" w14:textId="77777777" w:rsidR="00935914" w:rsidRPr="00B278B7" w:rsidRDefault="00935914" w:rsidP="00F16BA7">
            <w:pPr>
              <w:jc w:val="center"/>
            </w:pPr>
            <w:r w:rsidRPr="00B278B7">
              <w:t>9</w:t>
            </w:r>
          </w:p>
        </w:tc>
        <w:tc>
          <w:tcPr>
            <w:tcW w:w="4394" w:type="dxa"/>
          </w:tcPr>
          <w:p w14:paraId="7FC284C4" w14:textId="77777777" w:rsidR="00935914" w:rsidRPr="00B278B7" w:rsidRDefault="00935914" w:rsidP="00F16BA7">
            <w:pPr>
              <w:jc w:val="both"/>
            </w:pPr>
            <w:r w:rsidRPr="00B278B7">
              <w:t>Risk puanı 9 olduğu için önemli bir çevre boyutu</w:t>
            </w:r>
          </w:p>
        </w:tc>
      </w:tr>
    </w:tbl>
    <w:p w14:paraId="2A61132F" w14:textId="77777777" w:rsidR="00935914" w:rsidRDefault="00935914" w:rsidP="00935914">
      <w:pPr>
        <w:spacing w:line="360" w:lineRule="auto"/>
        <w:ind w:left="426"/>
        <w:jc w:val="both"/>
        <w:rPr>
          <w:b/>
        </w:rPr>
      </w:pPr>
      <w:r>
        <w:rPr>
          <w:b/>
        </w:rPr>
        <w:t>Risk Değerlendirme Matrisi:</w:t>
      </w:r>
    </w:p>
    <w:tbl>
      <w:tblPr>
        <w:tblW w:w="10037" w:type="dxa"/>
        <w:jc w:val="center"/>
        <w:tblCellMar>
          <w:left w:w="70" w:type="dxa"/>
          <w:right w:w="70" w:type="dxa"/>
        </w:tblCellMar>
        <w:tblLook w:val="04A0" w:firstRow="1" w:lastRow="0" w:firstColumn="1" w:lastColumn="0" w:noHBand="0" w:noVBand="1"/>
      </w:tblPr>
      <w:tblGrid>
        <w:gridCol w:w="1435"/>
        <w:gridCol w:w="1912"/>
        <w:gridCol w:w="1985"/>
        <w:gridCol w:w="2268"/>
        <w:gridCol w:w="2437"/>
      </w:tblGrid>
      <w:tr w:rsidR="00935914" w:rsidRPr="00B938F0" w14:paraId="6F69FB76" w14:textId="77777777" w:rsidTr="007C6EB8">
        <w:trPr>
          <w:trHeight w:val="315"/>
          <w:jc w:val="center"/>
        </w:trPr>
        <w:tc>
          <w:tcPr>
            <w:tcW w:w="1435" w:type="dxa"/>
            <w:tcBorders>
              <w:top w:val="single" w:sz="8" w:space="0" w:color="auto"/>
              <w:left w:val="single" w:sz="8" w:space="0" w:color="auto"/>
              <w:bottom w:val="single" w:sz="8" w:space="0" w:color="000000"/>
              <w:right w:val="single" w:sz="8" w:space="0" w:color="auto"/>
              <w:tl2br w:val="single" w:sz="4" w:space="0" w:color="auto"/>
            </w:tcBorders>
            <w:vAlign w:val="center"/>
            <w:hideMark/>
          </w:tcPr>
          <w:p w14:paraId="6929CD56" w14:textId="77777777" w:rsidR="00935914" w:rsidRPr="00B938F0" w:rsidRDefault="00935914" w:rsidP="00935914">
            <w:pPr>
              <w:ind w:left="426"/>
              <w:rPr>
                <w:b/>
                <w:bCs/>
                <w:color w:val="000000"/>
              </w:rPr>
            </w:pPr>
            <w:r w:rsidRPr="00B938F0">
              <w:rPr>
                <w:b/>
                <w:bCs/>
                <w:color w:val="000000"/>
              </w:rPr>
              <w:t xml:space="preserve">          Şiddet</w:t>
            </w:r>
          </w:p>
          <w:p w14:paraId="03B73F3A" w14:textId="77777777" w:rsidR="00935914" w:rsidRPr="00B938F0" w:rsidRDefault="00935914" w:rsidP="00935914">
            <w:pPr>
              <w:ind w:left="426"/>
              <w:rPr>
                <w:b/>
                <w:bCs/>
                <w:color w:val="000000"/>
              </w:rPr>
            </w:pPr>
          </w:p>
          <w:p w14:paraId="28014586" w14:textId="77777777" w:rsidR="00935914" w:rsidRPr="00B938F0" w:rsidRDefault="00935914" w:rsidP="00935914">
            <w:pPr>
              <w:ind w:left="426"/>
              <w:rPr>
                <w:b/>
                <w:bCs/>
                <w:color w:val="000000"/>
              </w:rPr>
            </w:pPr>
            <w:r w:rsidRPr="00B938F0">
              <w:rPr>
                <w:b/>
                <w:bCs/>
                <w:color w:val="000000"/>
              </w:rPr>
              <w:t>Olasılık</w:t>
            </w:r>
          </w:p>
        </w:tc>
        <w:tc>
          <w:tcPr>
            <w:tcW w:w="1912" w:type="dxa"/>
            <w:tcBorders>
              <w:top w:val="single" w:sz="4" w:space="0" w:color="auto"/>
              <w:left w:val="nil"/>
              <w:bottom w:val="single" w:sz="8" w:space="0" w:color="auto"/>
              <w:right w:val="nil"/>
            </w:tcBorders>
            <w:noWrap/>
          </w:tcPr>
          <w:p w14:paraId="53D4FB06" w14:textId="77777777" w:rsidR="00935914" w:rsidRPr="007C6EB8" w:rsidRDefault="00935914" w:rsidP="007C6EB8">
            <w:r w:rsidRPr="007C6EB8">
              <w:t>1</w:t>
            </w:r>
          </w:p>
          <w:p w14:paraId="2CAEEAC0" w14:textId="77777777" w:rsidR="00935914" w:rsidRPr="007C6EB8" w:rsidRDefault="00935914" w:rsidP="007C6EB8">
            <w:r w:rsidRPr="007C6EB8">
              <w:t>Etki yok</w:t>
            </w:r>
          </w:p>
          <w:p w14:paraId="4D708BDC" w14:textId="77777777" w:rsidR="00935914" w:rsidRPr="00B938F0" w:rsidRDefault="00935914" w:rsidP="00935914">
            <w:pPr>
              <w:ind w:left="426"/>
              <w:rPr>
                <w:b/>
                <w:bCs/>
                <w:color w:val="000000"/>
              </w:rPr>
            </w:pPr>
          </w:p>
        </w:tc>
        <w:tc>
          <w:tcPr>
            <w:tcW w:w="1985" w:type="dxa"/>
            <w:tcBorders>
              <w:top w:val="single" w:sz="4" w:space="0" w:color="auto"/>
              <w:left w:val="single" w:sz="8" w:space="0" w:color="auto"/>
              <w:bottom w:val="single" w:sz="8" w:space="0" w:color="auto"/>
              <w:right w:val="single" w:sz="8" w:space="0" w:color="auto"/>
            </w:tcBorders>
            <w:noWrap/>
          </w:tcPr>
          <w:p w14:paraId="71B25507" w14:textId="77777777" w:rsidR="00935914" w:rsidRPr="007C6EB8" w:rsidRDefault="00935914" w:rsidP="007C6EB8">
            <w:r w:rsidRPr="007C6EB8">
              <w:t>2</w:t>
            </w:r>
          </w:p>
          <w:p w14:paraId="6174F323" w14:textId="77777777" w:rsidR="00935914" w:rsidRPr="00B938F0" w:rsidRDefault="00935914" w:rsidP="007C6EB8">
            <w:pPr>
              <w:rPr>
                <w:b/>
                <w:bCs/>
                <w:color w:val="000000"/>
              </w:rPr>
            </w:pPr>
            <w:r w:rsidRPr="007C6EB8">
              <w:t xml:space="preserve">Az şiddetli </w:t>
            </w:r>
            <w:proofErr w:type="gramStart"/>
            <w:r w:rsidRPr="007C6EB8">
              <w:t>( Çok</w:t>
            </w:r>
            <w:proofErr w:type="gramEnd"/>
            <w:r w:rsidRPr="007C6EB8">
              <w:t xml:space="preserve"> az veya çaresi hemen </w:t>
            </w:r>
            <w:proofErr w:type="gramStart"/>
            <w:r w:rsidRPr="007C6EB8">
              <w:t>bulunabilecek )</w:t>
            </w:r>
            <w:proofErr w:type="gramEnd"/>
          </w:p>
        </w:tc>
        <w:tc>
          <w:tcPr>
            <w:tcW w:w="2268" w:type="dxa"/>
            <w:tcBorders>
              <w:top w:val="single" w:sz="4" w:space="0" w:color="auto"/>
              <w:left w:val="nil"/>
              <w:bottom w:val="single" w:sz="8" w:space="0" w:color="auto"/>
              <w:right w:val="single" w:sz="8" w:space="0" w:color="auto"/>
            </w:tcBorders>
            <w:noWrap/>
          </w:tcPr>
          <w:p w14:paraId="5EA080D2" w14:textId="77777777" w:rsidR="00935914" w:rsidRPr="007C6EB8" w:rsidRDefault="00935914" w:rsidP="007C6EB8">
            <w:r w:rsidRPr="007C6EB8">
              <w:t>3</w:t>
            </w:r>
          </w:p>
          <w:p w14:paraId="4E7AE2D6" w14:textId="77777777" w:rsidR="00935914" w:rsidRPr="00B938F0" w:rsidRDefault="00935914" w:rsidP="007C6EB8">
            <w:pPr>
              <w:rPr>
                <w:b/>
                <w:bCs/>
                <w:color w:val="000000"/>
              </w:rPr>
            </w:pPr>
            <w:r w:rsidRPr="007C6EB8">
              <w:t xml:space="preserve">Orta şiddetli </w:t>
            </w:r>
            <w:proofErr w:type="gramStart"/>
            <w:r w:rsidRPr="007C6EB8">
              <w:t>( Sınırlı</w:t>
            </w:r>
            <w:proofErr w:type="gramEnd"/>
            <w:r w:rsidRPr="007C6EB8">
              <w:t xml:space="preserve"> veya kısa sürede tersine </w:t>
            </w:r>
            <w:proofErr w:type="gramStart"/>
            <w:r w:rsidRPr="007C6EB8">
              <w:t>çevrilebilir )</w:t>
            </w:r>
            <w:proofErr w:type="gramEnd"/>
          </w:p>
        </w:tc>
        <w:tc>
          <w:tcPr>
            <w:tcW w:w="2437" w:type="dxa"/>
            <w:tcBorders>
              <w:top w:val="single" w:sz="4" w:space="0" w:color="auto"/>
              <w:left w:val="nil"/>
              <w:bottom w:val="single" w:sz="8" w:space="0" w:color="auto"/>
              <w:right w:val="single" w:sz="8" w:space="0" w:color="auto"/>
            </w:tcBorders>
          </w:tcPr>
          <w:p w14:paraId="5B5D10D2" w14:textId="77777777" w:rsidR="00935914" w:rsidRPr="007C6EB8" w:rsidRDefault="00935914" w:rsidP="007C6EB8">
            <w:r w:rsidRPr="007C6EB8">
              <w:t>4</w:t>
            </w:r>
          </w:p>
          <w:p w14:paraId="1C5B2368" w14:textId="77777777" w:rsidR="00935914" w:rsidRPr="00B938F0" w:rsidRDefault="00935914" w:rsidP="007C6EB8">
            <w:pPr>
              <w:rPr>
                <w:b/>
                <w:bCs/>
                <w:color w:val="000000"/>
              </w:rPr>
            </w:pPr>
            <w:r w:rsidRPr="007C6EB8">
              <w:t xml:space="preserve">Çok şiddetli </w:t>
            </w:r>
            <w:proofErr w:type="gramStart"/>
            <w:r w:rsidRPr="007C6EB8">
              <w:t>( Çevre</w:t>
            </w:r>
            <w:proofErr w:type="gramEnd"/>
            <w:r w:rsidRPr="007C6EB8">
              <w:t xml:space="preserve"> üzerinde hayati öneme sahip veya kalıcı olarak </w:t>
            </w:r>
            <w:proofErr w:type="gramStart"/>
            <w:r w:rsidRPr="007C6EB8">
              <w:t>etkiler</w:t>
            </w:r>
            <w:r w:rsidRPr="00B938F0">
              <w:t xml:space="preserve"> )</w:t>
            </w:r>
            <w:proofErr w:type="gramEnd"/>
          </w:p>
        </w:tc>
      </w:tr>
      <w:tr w:rsidR="00935914" w:rsidRPr="00B938F0" w14:paraId="782A011F" w14:textId="77777777" w:rsidTr="007C6EB8">
        <w:trPr>
          <w:trHeight w:val="1508"/>
          <w:jc w:val="center"/>
        </w:trPr>
        <w:tc>
          <w:tcPr>
            <w:tcW w:w="1435" w:type="dxa"/>
            <w:tcBorders>
              <w:top w:val="nil"/>
              <w:left w:val="single" w:sz="8" w:space="0" w:color="auto"/>
              <w:bottom w:val="single" w:sz="8" w:space="0" w:color="auto"/>
              <w:right w:val="single" w:sz="8" w:space="0" w:color="auto"/>
            </w:tcBorders>
            <w:hideMark/>
          </w:tcPr>
          <w:p w14:paraId="4FE0BDED" w14:textId="77777777" w:rsidR="00935914" w:rsidRPr="00DB2574" w:rsidRDefault="00935914" w:rsidP="00DB2574">
            <w:r w:rsidRPr="00DB2574">
              <w:t>1.</w:t>
            </w:r>
          </w:p>
          <w:p w14:paraId="7BE301D7" w14:textId="77777777" w:rsidR="00935914" w:rsidRPr="00DB2574" w:rsidRDefault="00935914" w:rsidP="00DB2574">
            <w:r w:rsidRPr="00DB2574">
              <w:t xml:space="preserve">Nadir </w:t>
            </w:r>
            <w:proofErr w:type="gramStart"/>
            <w:r w:rsidRPr="00DB2574">
              <w:t>( Üç</w:t>
            </w:r>
            <w:proofErr w:type="gramEnd"/>
            <w:r w:rsidRPr="00DB2574">
              <w:t xml:space="preserve"> aydan daha seyrek </w:t>
            </w:r>
            <w:proofErr w:type="gramStart"/>
            <w:r w:rsidRPr="00DB2574">
              <w:t>aralıklarla )</w:t>
            </w:r>
            <w:proofErr w:type="gramEnd"/>
          </w:p>
        </w:tc>
        <w:tc>
          <w:tcPr>
            <w:tcW w:w="1912" w:type="dxa"/>
            <w:tcBorders>
              <w:top w:val="nil"/>
              <w:left w:val="nil"/>
              <w:bottom w:val="single" w:sz="4" w:space="0" w:color="auto"/>
              <w:right w:val="single" w:sz="4" w:space="0" w:color="auto"/>
            </w:tcBorders>
            <w:hideMark/>
          </w:tcPr>
          <w:p w14:paraId="4ECA7FA7" w14:textId="77777777" w:rsidR="00935914" w:rsidRPr="00DB2574" w:rsidRDefault="00935914" w:rsidP="00DB2574">
            <w:r w:rsidRPr="00DB2574">
              <w:t>1</w:t>
            </w:r>
          </w:p>
          <w:p w14:paraId="49900EE5" w14:textId="77777777" w:rsidR="00935914" w:rsidRPr="00DB2574" w:rsidRDefault="00935914" w:rsidP="00DB2574">
            <w:r w:rsidRPr="00DB2574">
              <w:t>Katlanabilir Çevre Boyutu</w:t>
            </w:r>
          </w:p>
        </w:tc>
        <w:tc>
          <w:tcPr>
            <w:tcW w:w="1985" w:type="dxa"/>
            <w:tcBorders>
              <w:top w:val="nil"/>
              <w:left w:val="nil"/>
              <w:bottom w:val="single" w:sz="4" w:space="0" w:color="auto"/>
              <w:right w:val="single" w:sz="4" w:space="0" w:color="auto"/>
            </w:tcBorders>
            <w:shd w:val="clear" w:color="auto" w:fill="FFFF00"/>
            <w:hideMark/>
          </w:tcPr>
          <w:p w14:paraId="3698503E" w14:textId="77777777" w:rsidR="00935914" w:rsidRPr="00DB2574" w:rsidRDefault="00935914" w:rsidP="00DB2574">
            <w:r w:rsidRPr="00DB2574">
              <w:t>2</w:t>
            </w:r>
          </w:p>
          <w:p w14:paraId="0C4B2754" w14:textId="77777777" w:rsidR="00935914" w:rsidRPr="00DB2574" w:rsidRDefault="00935914" w:rsidP="00DB2574">
            <w:r w:rsidRPr="00DB2574">
              <w:t>Az Riskli Çevre Boyutu: Durumu gözlemlemeye devam edin ve kolay önlemleri uygulayın</w:t>
            </w:r>
          </w:p>
        </w:tc>
        <w:tc>
          <w:tcPr>
            <w:tcW w:w="2268" w:type="dxa"/>
            <w:tcBorders>
              <w:top w:val="nil"/>
              <w:left w:val="nil"/>
              <w:bottom w:val="single" w:sz="4" w:space="0" w:color="auto"/>
              <w:right w:val="single" w:sz="8" w:space="0" w:color="auto"/>
            </w:tcBorders>
            <w:shd w:val="clear" w:color="auto" w:fill="FFFF00"/>
            <w:hideMark/>
          </w:tcPr>
          <w:p w14:paraId="3A307BF6" w14:textId="77777777" w:rsidR="00935914" w:rsidRPr="00DB2574" w:rsidRDefault="00935914" w:rsidP="00DB2574">
            <w:r w:rsidRPr="00DB2574">
              <w:t>3</w:t>
            </w:r>
          </w:p>
          <w:p w14:paraId="711059EA" w14:textId="77777777" w:rsidR="00935914" w:rsidRPr="00DB2574" w:rsidRDefault="00935914" w:rsidP="00DB2574">
            <w:r w:rsidRPr="00DB2574">
              <w:t>Az Riskli Çevre Boyutu: Durumu gözlemlemeye devam edin ve kolay önlemleri uygulayın</w:t>
            </w:r>
          </w:p>
        </w:tc>
        <w:tc>
          <w:tcPr>
            <w:tcW w:w="2437" w:type="dxa"/>
            <w:tcBorders>
              <w:top w:val="nil"/>
              <w:left w:val="nil"/>
              <w:bottom w:val="single" w:sz="4" w:space="0" w:color="auto"/>
              <w:right w:val="single" w:sz="8" w:space="0" w:color="auto"/>
            </w:tcBorders>
            <w:shd w:val="clear" w:color="auto" w:fill="FFFF00"/>
          </w:tcPr>
          <w:p w14:paraId="1B566623" w14:textId="77777777" w:rsidR="00935914" w:rsidRPr="00DB2574" w:rsidRDefault="00935914" w:rsidP="00DB2574">
            <w:r w:rsidRPr="00DB2574">
              <w:t>4</w:t>
            </w:r>
          </w:p>
          <w:p w14:paraId="5C991791" w14:textId="77777777" w:rsidR="00935914" w:rsidRPr="00DB2574" w:rsidRDefault="00935914" w:rsidP="00DB2574">
            <w:r w:rsidRPr="00DB2574">
              <w:t>Az Riskli Çevre Boyutu: Durumu gözlemlemeye devam edin ve kolay önlemleri uygulayın</w:t>
            </w:r>
          </w:p>
        </w:tc>
      </w:tr>
      <w:tr w:rsidR="00935914" w:rsidRPr="00B938F0" w14:paraId="66201B24" w14:textId="77777777" w:rsidTr="007C6EB8">
        <w:trPr>
          <w:trHeight w:val="951"/>
          <w:jc w:val="center"/>
        </w:trPr>
        <w:tc>
          <w:tcPr>
            <w:tcW w:w="1435" w:type="dxa"/>
            <w:tcBorders>
              <w:top w:val="nil"/>
              <w:left w:val="single" w:sz="8" w:space="0" w:color="auto"/>
              <w:bottom w:val="single" w:sz="8" w:space="0" w:color="auto"/>
              <w:right w:val="single" w:sz="8" w:space="0" w:color="auto"/>
            </w:tcBorders>
            <w:hideMark/>
          </w:tcPr>
          <w:p w14:paraId="7E79EE3B" w14:textId="77777777" w:rsidR="00935914" w:rsidRPr="00DB2574" w:rsidRDefault="00935914" w:rsidP="00DB2574">
            <w:r w:rsidRPr="00DB2574">
              <w:t xml:space="preserve">2. </w:t>
            </w:r>
            <w:r w:rsidRPr="00DB2574">
              <w:br/>
              <w:t xml:space="preserve">Ara sıra </w:t>
            </w:r>
            <w:proofErr w:type="gramStart"/>
            <w:r w:rsidRPr="00DB2574">
              <w:t>( Üç</w:t>
            </w:r>
            <w:proofErr w:type="gramEnd"/>
            <w:r w:rsidRPr="00DB2574">
              <w:t xml:space="preserve"> ayda bir veya daha </w:t>
            </w:r>
            <w:proofErr w:type="gramStart"/>
            <w:r w:rsidRPr="00DB2574">
              <w:t>çok )</w:t>
            </w:r>
            <w:proofErr w:type="gramEnd"/>
          </w:p>
        </w:tc>
        <w:tc>
          <w:tcPr>
            <w:tcW w:w="1912" w:type="dxa"/>
            <w:tcBorders>
              <w:top w:val="nil"/>
              <w:left w:val="nil"/>
              <w:bottom w:val="single" w:sz="4" w:space="0" w:color="auto"/>
              <w:right w:val="single" w:sz="4" w:space="0" w:color="auto"/>
            </w:tcBorders>
            <w:shd w:val="clear" w:color="auto" w:fill="FFFF00"/>
          </w:tcPr>
          <w:p w14:paraId="26B543E6" w14:textId="77777777" w:rsidR="00935914" w:rsidRPr="00DB2574" w:rsidRDefault="00935914" w:rsidP="00DB2574">
            <w:r w:rsidRPr="00DB2574">
              <w:t>2</w:t>
            </w:r>
          </w:p>
          <w:p w14:paraId="12FA88C7" w14:textId="77777777" w:rsidR="00935914" w:rsidRPr="00DB2574" w:rsidRDefault="00935914" w:rsidP="00DB2574">
            <w:r w:rsidRPr="00DB2574">
              <w:t>Az Riskli Çevre Boyutu: Durumu gözlemlemeye devam edin ve kolay önlemleri uygulayın</w:t>
            </w:r>
          </w:p>
        </w:tc>
        <w:tc>
          <w:tcPr>
            <w:tcW w:w="1985" w:type="dxa"/>
            <w:tcBorders>
              <w:top w:val="nil"/>
              <w:left w:val="nil"/>
              <w:bottom w:val="single" w:sz="4" w:space="0" w:color="auto"/>
              <w:right w:val="single" w:sz="4" w:space="0" w:color="auto"/>
            </w:tcBorders>
            <w:shd w:val="clear" w:color="000000" w:fill="FFFF00"/>
          </w:tcPr>
          <w:p w14:paraId="305DF2F1" w14:textId="77777777" w:rsidR="00935914" w:rsidRPr="00DB2574" w:rsidRDefault="00935914" w:rsidP="00DB2574">
            <w:r w:rsidRPr="00DB2574">
              <w:t>4</w:t>
            </w:r>
          </w:p>
          <w:p w14:paraId="1F3DC751" w14:textId="77777777" w:rsidR="00935914" w:rsidRPr="00DB2574" w:rsidRDefault="00935914" w:rsidP="00DB2574">
            <w:r w:rsidRPr="00DB2574">
              <w:t>Az Riskli Çevre Boyutu: Durumu gözlemlemeye devam edin ve kolay önlemleri uygulayın</w:t>
            </w:r>
          </w:p>
        </w:tc>
        <w:tc>
          <w:tcPr>
            <w:tcW w:w="2268" w:type="dxa"/>
            <w:tcBorders>
              <w:top w:val="nil"/>
              <w:left w:val="nil"/>
              <w:bottom w:val="single" w:sz="4" w:space="0" w:color="auto"/>
              <w:right w:val="single" w:sz="8" w:space="0" w:color="auto"/>
            </w:tcBorders>
            <w:shd w:val="clear" w:color="000000" w:fill="FFC000"/>
          </w:tcPr>
          <w:p w14:paraId="20143802" w14:textId="77777777" w:rsidR="00935914" w:rsidRPr="00DB2574" w:rsidRDefault="00935914" w:rsidP="00DB2574">
            <w:r w:rsidRPr="00DB2574">
              <w:t>6</w:t>
            </w:r>
          </w:p>
          <w:p w14:paraId="42B56670" w14:textId="77777777" w:rsidR="00935914" w:rsidRPr="00DB2574" w:rsidRDefault="00935914" w:rsidP="00DB2574">
            <w:r w:rsidRPr="00DB2574">
              <w:t>Orta Riskli Çevre Boyutu: Uygun önlemleri planlayıp uygulayın</w:t>
            </w:r>
          </w:p>
        </w:tc>
        <w:tc>
          <w:tcPr>
            <w:tcW w:w="2437" w:type="dxa"/>
            <w:tcBorders>
              <w:top w:val="nil"/>
              <w:left w:val="nil"/>
              <w:bottom w:val="single" w:sz="4" w:space="0" w:color="auto"/>
              <w:right w:val="single" w:sz="8" w:space="0" w:color="auto"/>
            </w:tcBorders>
            <w:shd w:val="clear" w:color="000000" w:fill="FFC000"/>
          </w:tcPr>
          <w:p w14:paraId="4427BBFE" w14:textId="77777777" w:rsidR="00935914" w:rsidRPr="00DB2574" w:rsidRDefault="00935914" w:rsidP="00DB2574">
            <w:r w:rsidRPr="00DB2574">
              <w:t>8</w:t>
            </w:r>
          </w:p>
          <w:p w14:paraId="4363C8EE" w14:textId="77777777" w:rsidR="00935914" w:rsidRPr="00DB2574" w:rsidRDefault="00935914" w:rsidP="00DB2574">
            <w:r w:rsidRPr="00DB2574">
              <w:t>Orta Riskli Çevre Boyutu: Uygun önlemleri planlayıp uygulayın</w:t>
            </w:r>
          </w:p>
        </w:tc>
      </w:tr>
      <w:tr w:rsidR="00935914" w:rsidRPr="00B938F0" w14:paraId="1B991696" w14:textId="77777777" w:rsidTr="007C6EB8">
        <w:trPr>
          <w:trHeight w:val="1121"/>
          <w:jc w:val="center"/>
        </w:trPr>
        <w:tc>
          <w:tcPr>
            <w:tcW w:w="1435" w:type="dxa"/>
            <w:tcBorders>
              <w:top w:val="nil"/>
              <w:left w:val="single" w:sz="8" w:space="0" w:color="auto"/>
              <w:bottom w:val="single" w:sz="4" w:space="0" w:color="auto"/>
              <w:right w:val="single" w:sz="8" w:space="0" w:color="auto"/>
            </w:tcBorders>
            <w:hideMark/>
          </w:tcPr>
          <w:p w14:paraId="78BE1542" w14:textId="77777777" w:rsidR="00935914" w:rsidRPr="00DB2574" w:rsidRDefault="00935914" w:rsidP="00DB2574">
            <w:r w:rsidRPr="00DB2574">
              <w:t xml:space="preserve">3. </w:t>
            </w:r>
            <w:r w:rsidRPr="00DB2574">
              <w:br/>
              <w:t xml:space="preserve">Sık </w:t>
            </w:r>
            <w:proofErr w:type="gramStart"/>
            <w:r w:rsidRPr="00DB2574">
              <w:t>( Ayda</w:t>
            </w:r>
            <w:proofErr w:type="gramEnd"/>
            <w:r w:rsidRPr="00DB2574">
              <w:t xml:space="preserve"> bir veya daha </w:t>
            </w:r>
            <w:proofErr w:type="gramStart"/>
            <w:r w:rsidRPr="00DB2574">
              <w:t>çok )</w:t>
            </w:r>
            <w:proofErr w:type="gramEnd"/>
          </w:p>
        </w:tc>
        <w:tc>
          <w:tcPr>
            <w:tcW w:w="1912" w:type="dxa"/>
            <w:tcBorders>
              <w:top w:val="nil"/>
              <w:left w:val="nil"/>
              <w:bottom w:val="single" w:sz="4" w:space="0" w:color="auto"/>
              <w:right w:val="single" w:sz="4" w:space="0" w:color="auto"/>
            </w:tcBorders>
            <w:shd w:val="clear" w:color="000000" w:fill="FFFF00"/>
          </w:tcPr>
          <w:p w14:paraId="2F42755F" w14:textId="77777777" w:rsidR="00935914" w:rsidRPr="00DB2574" w:rsidRDefault="00935914" w:rsidP="00DB2574">
            <w:r w:rsidRPr="00DB2574">
              <w:t>3</w:t>
            </w:r>
          </w:p>
          <w:p w14:paraId="239D82AC" w14:textId="77777777" w:rsidR="00935914" w:rsidRPr="00DB2574" w:rsidRDefault="00935914" w:rsidP="00DB2574">
            <w:r w:rsidRPr="00DB2574">
              <w:t>Az Riskli Çevre Boyutu: Durumu gözlemlemeye devam edin ve kolay önlemleri uygulayın</w:t>
            </w:r>
          </w:p>
        </w:tc>
        <w:tc>
          <w:tcPr>
            <w:tcW w:w="1985" w:type="dxa"/>
            <w:tcBorders>
              <w:top w:val="nil"/>
              <w:left w:val="nil"/>
              <w:bottom w:val="single" w:sz="4" w:space="0" w:color="auto"/>
              <w:right w:val="single" w:sz="4" w:space="0" w:color="auto"/>
            </w:tcBorders>
            <w:shd w:val="clear" w:color="000000" w:fill="FFC000"/>
          </w:tcPr>
          <w:p w14:paraId="6CAACD0F" w14:textId="77777777" w:rsidR="00935914" w:rsidRPr="00DB2574" w:rsidRDefault="00935914" w:rsidP="00DB2574">
            <w:r w:rsidRPr="00DB2574">
              <w:t>6</w:t>
            </w:r>
          </w:p>
          <w:p w14:paraId="6F89AAB6" w14:textId="77777777" w:rsidR="00935914" w:rsidRPr="00DB2574" w:rsidRDefault="00935914" w:rsidP="00DB2574">
            <w:r w:rsidRPr="00DB2574">
              <w:t>Orta Riskli Çevre Boyutu: Uygun önlemleri planlayıp uygulayın</w:t>
            </w:r>
          </w:p>
        </w:tc>
        <w:tc>
          <w:tcPr>
            <w:tcW w:w="2268" w:type="dxa"/>
            <w:tcBorders>
              <w:top w:val="nil"/>
              <w:left w:val="nil"/>
              <w:bottom w:val="single" w:sz="4" w:space="0" w:color="auto"/>
              <w:right w:val="single" w:sz="8" w:space="0" w:color="auto"/>
            </w:tcBorders>
            <w:shd w:val="clear" w:color="000000" w:fill="FF0000"/>
          </w:tcPr>
          <w:p w14:paraId="0F670879" w14:textId="77777777" w:rsidR="00935914" w:rsidRPr="00DB2574" w:rsidRDefault="00935914" w:rsidP="00DB2574">
            <w:r w:rsidRPr="00DB2574">
              <w:t>9</w:t>
            </w:r>
          </w:p>
          <w:p w14:paraId="7EBCC346" w14:textId="77777777" w:rsidR="00935914" w:rsidRPr="00DB2574" w:rsidRDefault="00935914" w:rsidP="00DB2574">
            <w:r w:rsidRPr="00DB2574">
              <w:t xml:space="preserve">Yüksek Riskli Çevre Boyutu: Önlemleri hızla </w:t>
            </w:r>
            <w:proofErr w:type="spellStart"/>
            <w:r w:rsidRPr="00DB2574">
              <w:t>planlayı</w:t>
            </w:r>
            <w:proofErr w:type="spellEnd"/>
            <w:r w:rsidRPr="00DB2574">
              <w:t xml:space="preserve"> uygulayın</w:t>
            </w:r>
          </w:p>
        </w:tc>
        <w:tc>
          <w:tcPr>
            <w:tcW w:w="2437" w:type="dxa"/>
            <w:tcBorders>
              <w:top w:val="nil"/>
              <w:left w:val="nil"/>
              <w:bottom w:val="single" w:sz="4" w:space="0" w:color="auto"/>
              <w:right w:val="single" w:sz="8" w:space="0" w:color="auto"/>
            </w:tcBorders>
            <w:shd w:val="clear" w:color="000000" w:fill="FF0000"/>
          </w:tcPr>
          <w:p w14:paraId="2A9C52E9" w14:textId="77777777" w:rsidR="00935914" w:rsidRPr="00DB2574" w:rsidRDefault="00935914" w:rsidP="00DB2574">
            <w:r w:rsidRPr="00DB2574">
              <w:t>12</w:t>
            </w:r>
          </w:p>
          <w:p w14:paraId="4A257F7F" w14:textId="77777777" w:rsidR="00935914" w:rsidRPr="00DB2574" w:rsidRDefault="00935914" w:rsidP="00DB2574">
            <w:r w:rsidRPr="00DB2574">
              <w:t xml:space="preserve">Yüksek Riskli Çevre Boyutu: Önlemleri hızla </w:t>
            </w:r>
            <w:proofErr w:type="spellStart"/>
            <w:r w:rsidRPr="00DB2574">
              <w:t>planlayı</w:t>
            </w:r>
            <w:proofErr w:type="spellEnd"/>
            <w:r w:rsidRPr="00DB2574">
              <w:t xml:space="preserve"> uygulayın</w:t>
            </w:r>
          </w:p>
        </w:tc>
      </w:tr>
      <w:tr w:rsidR="00935914" w:rsidRPr="00B938F0" w14:paraId="1C2C2F3F" w14:textId="77777777" w:rsidTr="007C6EB8">
        <w:trPr>
          <w:trHeight w:val="841"/>
          <w:jc w:val="center"/>
        </w:trPr>
        <w:tc>
          <w:tcPr>
            <w:tcW w:w="1435" w:type="dxa"/>
            <w:tcBorders>
              <w:top w:val="single" w:sz="4" w:space="0" w:color="auto"/>
              <w:left w:val="single" w:sz="4" w:space="0" w:color="auto"/>
              <w:bottom w:val="single" w:sz="4" w:space="0" w:color="auto"/>
              <w:right w:val="single" w:sz="4" w:space="0" w:color="auto"/>
            </w:tcBorders>
          </w:tcPr>
          <w:p w14:paraId="5B043E19" w14:textId="77777777" w:rsidR="00935914" w:rsidRPr="00DB2574" w:rsidRDefault="00935914" w:rsidP="00DB2574">
            <w:r w:rsidRPr="00DB2574">
              <w:t>4.</w:t>
            </w:r>
          </w:p>
          <w:p w14:paraId="4CCF3B78" w14:textId="77777777" w:rsidR="00935914" w:rsidRPr="00DB2574" w:rsidRDefault="00935914" w:rsidP="00DB2574">
            <w:r w:rsidRPr="00DB2574">
              <w:t xml:space="preserve">Sürekli </w:t>
            </w:r>
            <w:proofErr w:type="gramStart"/>
            <w:r w:rsidRPr="00DB2574">
              <w:t>( Haftada</w:t>
            </w:r>
            <w:proofErr w:type="gramEnd"/>
            <w:r w:rsidRPr="00DB2574">
              <w:t xml:space="preserve"> bir veya daha </w:t>
            </w:r>
            <w:proofErr w:type="gramStart"/>
            <w:r w:rsidRPr="00DB2574">
              <w:t>çok )</w:t>
            </w:r>
            <w:proofErr w:type="gramEnd"/>
          </w:p>
        </w:tc>
        <w:tc>
          <w:tcPr>
            <w:tcW w:w="1912" w:type="dxa"/>
            <w:tcBorders>
              <w:top w:val="single" w:sz="4" w:space="0" w:color="auto"/>
              <w:left w:val="single" w:sz="4" w:space="0" w:color="auto"/>
              <w:bottom w:val="single" w:sz="4" w:space="0" w:color="auto"/>
              <w:right w:val="single" w:sz="4" w:space="0" w:color="auto"/>
            </w:tcBorders>
            <w:shd w:val="clear" w:color="000000" w:fill="FFFF00"/>
          </w:tcPr>
          <w:p w14:paraId="45294422" w14:textId="77777777" w:rsidR="00935914" w:rsidRPr="00DB2574" w:rsidRDefault="00935914" w:rsidP="00DB2574">
            <w:r w:rsidRPr="00DB2574">
              <w:t>4</w:t>
            </w:r>
          </w:p>
          <w:p w14:paraId="5B27A883" w14:textId="77777777" w:rsidR="00935914" w:rsidRPr="00DB2574" w:rsidRDefault="00935914" w:rsidP="00DB2574">
            <w:r w:rsidRPr="00DB2574">
              <w:t>Az Riskli Çevre Boyutu: Durumu gözlemlemeye devam edin ve kolay önlemleri uygulayın</w:t>
            </w:r>
          </w:p>
        </w:tc>
        <w:tc>
          <w:tcPr>
            <w:tcW w:w="1985" w:type="dxa"/>
            <w:tcBorders>
              <w:top w:val="single" w:sz="4" w:space="0" w:color="auto"/>
              <w:left w:val="nil"/>
              <w:bottom w:val="single" w:sz="4" w:space="0" w:color="auto"/>
              <w:right w:val="single" w:sz="4" w:space="0" w:color="auto"/>
            </w:tcBorders>
            <w:shd w:val="clear" w:color="000000" w:fill="FFC000"/>
          </w:tcPr>
          <w:p w14:paraId="1B789377" w14:textId="77777777" w:rsidR="00935914" w:rsidRPr="00DB2574" w:rsidRDefault="00935914" w:rsidP="00DB2574">
            <w:r w:rsidRPr="00DB2574">
              <w:t>8</w:t>
            </w:r>
          </w:p>
          <w:p w14:paraId="7BBE08F4" w14:textId="77777777" w:rsidR="00935914" w:rsidRPr="00DB2574" w:rsidRDefault="00935914" w:rsidP="00DB2574">
            <w:r w:rsidRPr="00DB2574">
              <w:t>Orta Riskli Çevre Boyutu: Uygun önlemleri planlayıp uygulayın</w:t>
            </w:r>
          </w:p>
        </w:tc>
        <w:tc>
          <w:tcPr>
            <w:tcW w:w="2268" w:type="dxa"/>
            <w:tcBorders>
              <w:top w:val="single" w:sz="4" w:space="0" w:color="auto"/>
              <w:left w:val="nil"/>
              <w:bottom w:val="single" w:sz="4" w:space="0" w:color="auto"/>
              <w:right w:val="single" w:sz="4" w:space="0" w:color="auto"/>
            </w:tcBorders>
            <w:shd w:val="clear" w:color="000000" w:fill="FF0000"/>
          </w:tcPr>
          <w:p w14:paraId="446A78D8" w14:textId="77777777" w:rsidR="00935914" w:rsidRPr="00DB2574" w:rsidRDefault="00935914" w:rsidP="00DB2574">
            <w:r w:rsidRPr="00DB2574">
              <w:t>12</w:t>
            </w:r>
          </w:p>
          <w:p w14:paraId="43AAC837" w14:textId="77777777" w:rsidR="00935914" w:rsidRPr="00DB2574" w:rsidRDefault="00935914" w:rsidP="00DB2574">
            <w:r w:rsidRPr="00DB2574">
              <w:t xml:space="preserve">Yüksek Riskli Çevre Boyutu: Önlemleri hızla </w:t>
            </w:r>
            <w:proofErr w:type="spellStart"/>
            <w:r w:rsidRPr="00DB2574">
              <w:t>planlayı</w:t>
            </w:r>
            <w:proofErr w:type="spellEnd"/>
            <w:r w:rsidRPr="00DB2574">
              <w:t xml:space="preserve"> uygulayın</w:t>
            </w:r>
          </w:p>
        </w:tc>
        <w:tc>
          <w:tcPr>
            <w:tcW w:w="2437" w:type="dxa"/>
            <w:tcBorders>
              <w:top w:val="single" w:sz="4" w:space="0" w:color="auto"/>
              <w:left w:val="nil"/>
              <w:bottom w:val="single" w:sz="4" w:space="0" w:color="auto"/>
              <w:right w:val="single" w:sz="4" w:space="0" w:color="auto"/>
            </w:tcBorders>
            <w:shd w:val="clear" w:color="000000" w:fill="FF0000"/>
          </w:tcPr>
          <w:p w14:paraId="09CFC658" w14:textId="77777777" w:rsidR="00935914" w:rsidRPr="00DB2574" w:rsidRDefault="00935914" w:rsidP="00DB2574">
            <w:r w:rsidRPr="00DB2574">
              <w:t xml:space="preserve">16 </w:t>
            </w:r>
          </w:p>
          <w:p w14:paraId="02F8C1B7" w14:textId="77777777" w:rsidR="00935914" w:rsidRPr="00DB2574" w:rsidRDefault="00935914" w:rsidP="00DB2574">
            <w:r w:rsidRPr="00DB2574">
              <w:t>Tolere Edilemez Çevre Boyutu, derhal önlem alın.</w:t>
            </w:r>
          </w:p>
        </w:tc>
      </w:tr>
    </w:tbl>
    <w:p w14:paraId="661D4C58" w14:textId="77777777" w:rsidR="00935914" w:rsidRPr="00F77B31" w:rsidRDefault="00935914" w:rsidP="003F2F30">
      <w:pPr>
        <w:spacing w:line="360" w:lineRule="auto"/>
        <w:ind w:left="426"/>
        <w:jc w:val="both"/>
      </w:pPr>
      <w:r>
        <w:rPr>
          <w:b/>
        </w:rPr>
        <w:br w:type="page"/>
      </w:r>
      <w:r w:rsidRPr="00EB1A86">
        <w:rPr>
          <w:bCs/>
          <w:iCs/>
        </w:rPr>
        <w:lastRenderedPageBreak/>
        <w:t>Çevre Boyut ve Etkileri Listesinde</w:t>
      </w:r>
      <w:r w:rsidRPr="00F77B31">
        <w:rPr>
          <w:b/>
          <w:bCs/>
          <w:i/>
          <w:iCs/>
        </w:rPr>
        <w:t xml:space="preserve"> </w:t>
      </w:r>
      <w:r w:rsidRPr="00F77B31">
        <w:t xml:space="preserve">yer alan “Çevre Etkisi-doğal kaynak kullanımına etkisi, </w:t>
      </w:r>
      <w:proofErr w:type="spellStart"/>
      <w:r w:rsidRPr="00F77B31">
        <w:t>yaşanmışkaza</w:t>
      </w:r>
      <w:proofErr w:type="spellEnd"/>
      <w:r w:rsidRPr="00F77B31">
        <w:t xml:space="preserve"> / sorunlar, bilgi eksikliği, acil durumlara etkisi” bölümleri, amaç ve hedeflerimizi belirlerken ve</w:t>
      </w:r>
      <w:r w:rsidR="008D1B04">
        <w:t xml:space="preserve"> </w:t>
      </w:r>
      <w:r w:rsidR="00EB1A86">
        <w:t>Çevre Süreç Yönetimi Planını</w:t>
      </w:r>
      <w:r w:rsidRPr="00F77B31">
        <w:t xml:space="preserve"> hazırlarken yol gösterici olurlar.</w:t>
      </w:r>
    </w:p>
    <w:p w14:paraId="0D06AF41" w14:textId="77777777" w:rsidR="00935914" w:rsidRPr="00F77B31" w:rsidRDefault="00935914" w:rsidP="00935914">
      <w:pPr>
        <w:autoSpaceDE w:val="0"/>
        <w:autoSpaceDN w:val="0"/>
        <w:adjustRightInd w:val="0"/>
        <w:spacing w:line="360" w:lineRule="auto"/>
        <w:ind w:left="426"/>
        <w:jc w:val="both"/>
      </w:pPr>
      <w:r w:rsidRPr="00F77B31">
        <w:t xml:space="preserve">Çevre boyut ve etkileri yönetimin gözden geçirme toplantısından önce </w:t>
      </w:r>
      <w:r w:rsidR="00004A1A">
        <w:t>Çevre Yönetim Birimi</w:t>
      </w:r>
      <w:r w:rsidRPr="00F77B31">
        <w:t xml:space="preserve"> tarafından gözden</w:t>
      </w:r>
      <w:r w:rsidR="00BA5FD4">
        <w:t xml:space="preserve"> </w:t>
      </w:r>
      <w:r w:rsidRPr="00F77B31">
        <w:t>geçirilir ve gerekiyorsa revize edilir.</w:t>
      </w:r>
    </w:p>
    <w:p w14:paraId="547DF793" w14:textId="77777777" w:rsidR="00935914" w:rsidRPr="00F77B31" w:rsidRDefault="00935914" w:rsidP="00935914">
      <w:pPr>
        <w:autoSpaceDE w:val="0"/>
        <w:autoSpaceDN w:val="0"/>
        <w:adjustRightInd w:val="0"/>
        <w:spacing w:line="360" w:lineRule="auto"/>
        <w:ind w:left="426"/>
        <w:jc w:val="both"/>
      </w:pPr>
      <w:r w:rsidRPr="00F77B31">
        <w:t>Bir yıllık süre zarfında çevre boyut ve etkilerinde değişiklik yapılabilecek teknolojik veya prosesle</w:t>
      </w:r>
      <w:r w:rsidR="00BA5FD4">
        <w:t xml:space="preserve"> </w:t>
      </w:r>
      <w:r w:rsidRPr="00F77B31">
        <w:t>ilgili bir değişme olduğunda, çevre boyut ve</w:t>
      </w:r>
      <w:r w:rsidR="00BA5FD4">
        <w:t xml:space="preserve"> </w:t>
      </w:r>
      <w:r w:rsidRPr="00F77B31">
        <w:t>etkileri derhal revize edilir, Yönetim Sistemleri Başkanı tarafından onaylanarak yürürlüğe girer.</w:t>
      </w:r>
    </w:p>
    <w:p w14:paraId="7F8FAD9F" w14:textId="77777777" w:rsidR="00935914" w:rsidRDefault="00935914" w:rsidP="00935914">
      <w:pPr>
        <w:autoSpaceDE w:val="0"/>
        <w:autoSpaceDN w:val="0"/>
        <w:adjustRightInd w:val="0"/>
        <w:spacing w:line="360" w:lineRule="auto"/>
        <w:ind w:left="426"/>
        <w:jc w:val="both"/>
        <w:rPr>
          <w:b/>
          <w:bCs/>
        </w:rPr>
      </w:pPr>
    </w:p>
    <w:p w14:paraId="4604AA31" w14:textId="77777777" w:rsidR="00935914" w:rsidRDefault="00935914" w:rsidP="00935914">
      <w:pPr>
        <w:autoSpaceDE w:val="0"/>
        <w:autoSpaceDN w:val="0"/>
        <w:adjustRightInd w:val="0"/>
        <w:spacing w:line="360" w:lineRule="auto"/>
        <w:ind w:left="426"/>
        <w:jc w:val="both"/>
        <w:rPr>
          <w:b/>
          <w:bCs/>
        </w:rPr>
      </w:pPr>
    </w:p>
    <w:p w14:paraId="3C01F656" w14:textId="77777777" w:rsidR="00935914" w:rsidRDefault="00935914" w:rsidP="00935914">
      <w:pPr>
        <w:autoSpaceDE w:val="0"/>
        <w:autoSpaceDN w:val="0"/>
        <w:adjustRightInd w:val="0"/>
        <w:spacing w:line="360" w:lineRule="auto"/>
        <w:ind w:left="426"/>
        <w:jc w:val="both"/>
        <w:rPr>
          <w:b/>
          <w:bCs/>
        </w:rPr>
      </w:pPr>
    </w:p>
    <w:p w14:paraId="32542798" w14:textId="77777777" w:rsidR="00935914" w:rsidRDefault="00935914" w:rsidP="00935914">
      <w:pPr>
        <w:autoSpaceDE w:val="0"/>
        <w:autoSpaceDN w:val="0"/>
        <w:adjustRightInd w:val="0"/>
        <w:spacing w:line="360" w:lineRule="auto"/>
        <w:ind w:left="426"/>
        <w:jc w:val="both"/>
        <w:rPr>
          <w:b/>
          <w:bCs/>
        </w:rPr>
      </w:pPr>
    </w:p>
    <w:p w14:paraId="617FD0B4" w14:textId="77777777" w:rsidR="00935914" w:rsidRDefault="00935914" w:rsidP="00935914">
      <w:pPr>
        <w:autoSpaceDE w:val="0"/>
        <w:autoSpaceDN w:val="0"/>
        <w:adjustRightInd w:val="0"/>
        <w:spacing w:line="360" w:lineRule="auto"/>
        <w:ind w:left="426"/>
        <w:jc w:val="both"/>
        <w:rPr>
          <w:b/>
          <w:bCs/>
        </w:rPr>
      </w:pPr>
    </w:p>
    <w:p w14:paraId="7F766519" w14:textId="77777777" w:rsidR="00935914" w:rsidRDefault="00935914" w:rsidP="00935914">
      <w:pPr>
        <w:autoSpaceDE w:val="0"/>
        <w:autoSpaceDN w:val="0"/>
        <w:adjustRightInd w:val="0"/>
        <w:spacing w:line="360" w:lineRule="auto"/>
        <w:ind w:left="426"/>
        <w:jc w:val="both"/>
        <w:rPr>
          <w:b/>
          <w:bCs/>
        </w:rPr>
      </w:pPr>
    </w:p>
    <w:p w14:paraId="7C117CDE" w14:textId="77777777" w:rsidR="00935914" w:rsidRPr="00F77B31" w:rsidRDefault="00935914" w:rsidP="00935914">
      <w:pPr>
        <w:autoSpaceDE w:val="0"/>
        <w:autoSpaceDN w:val="0"/>
        <w:adjustRightInd w:val="0"/>
        <w:spacing w:line="360" w:lineRule="auto"/>
        <w:ind w:left="426"/>
        <w:jc w:val="both"/>
        <w:rPr>
          <w:b/>
          <w:bCs/>
        </w:rPr>
      </w:pPr>
    </w:p>
    <w:p w14:paraId="45F05C8A" w14:textId="77777777" w:rsidR="00935914" w:rsidRPr="00F77B31" w:rsidRDefault="00935914" w:rsidP="00935914">
      <w:pPr>
        <w:autoSpaceDE w:val="0"/>
        <w:autoSpaceDN w:val="0"/>
        <w:adjustRightInd w:val="0"/>
        <w:spacing w:line="360" w:lineRule="auto"/>
        <w:ind w:left="426"/>
        <w:jc w:val="both"/>
        <w:rPr>
          <w:b/>
          <w:bCs/>
        </w:rPr>
      </w:pPr>
    </w:p>
    <w:p w14:paraId="311AF8C5" w14:textId="77777777" w:rsidR="00530FD7" w:rsidRPr="00B01C78" w:rsidRDefault="00530FD7" w:rsidP="00935914">
      <w:pPr>
        <w:tabs>
          <w:tab w:val="left" w:pos="1335"/>
        </w:tabs>
        <w:ind w:left="426"/>
        <w:rPr>
          <w:rFonts w:asciiTheme="minorHAnsi" w:hAnsiTheme="minorHAnsi" w:cstheme="minorHAnsi"/>
          <w:sz w:val="18"/>
          <w:szCs w:val="20"/>
        </w:rPr>
      </w:pPr>
    </w:p>
    <w:sectPr w:rsidR="00530FD7" w:rsidRPr="00B01C78" w:rsidSect="00CA70A8">
      <w:headerReference w:type="default" r:id="rId9"/>
      <w:pgSz w:w="11906" w:h="16838"/>
      <w:pgMar w:top="720" w:right="720" w:bottom="720" w:left="720" w:header="8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83A16" w14:textId="77777777" w:rsidR="004A35C4" w:rsidRDefault="004A35C4" w:rsidP="00582305">
      <w:r>
        <w:separator/>
      </w:r>
    </w:p>
  </w:endnote>
  <w:endnote w:type="continuationSeparator" w:id="0">
    <w:p w14:paraId="014794D2" w14:textId="77777777" w:rsidR="004A35C4" w:rsidRDefault="004A35C4" w:rsidP="0058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9C5D" w14:textId="77777777" w:rsidR="004A35C4" w:rsidRDefault="004A35C4" w:rsidP="00582305">
      <w:r>
        <w:separator/>
      </w:r>
    </w:p>
  </w:footnote>
  <w:footnote w:type="continuationSeparator" w:id="0">
    <w:p w14:paraId="6F9C2CB9" w14:textId="77777777" w:rsidR="004A35C4" w:rsidRDefault="004A35C4" w:rsidP="0058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48" w:type="dxa"/>
      <w:tblInd w:w="-5" w:type="dxa"/>
      <w:tblLook w:val="04A0" w:firstRow="1" w:lastRow="0" w:firstColumn="1" w:lastColumn="0" w:noHBand="0" w:noVBand="1"/>
    </w:tblPr>
    <w:tblGrid>
      <w:gridCol w:w="2127"/>
      <w:gridCol w:w="5641"/>
      <w:gridCol w:w="1417"/>
      <w:gridCol w:w="1163"/>
    </w:tblGrid>
    <w:tr w:rsidR="00935914" w:rsidRPr="00C16858" w14:paraId="45843340" w14:textId="77777777" w:rsidTr="006D6221">
      <w:trPr>
        <w:trHeight w:val="282"/>
      </w:trPr>
      <w:tc>
        <w:tcPr>
          <w:tcW w:w="2127" w:type="dxa"/>
          <w:vMerge w:val="restart"/>
          <w:tcBorders>
            <w:top w:val="single" w:sz="4" w:space="0" w:color="auto"/>
            <w:left w:val="single" w:sz="4" w:space="0" w:color="auto"/>
            <w:right w:val="single" w:sz="4" w:space="0" w:color="auto"/>
          </w:tcBorders>
          <w:vAlign w:val="center"/>
        </w:tcPr>
        <w:p w14:paraId="0904A449" w14:textId="77777777" w:rsidR="00935914" w:rsidRPr="00C16858" w:rsidRDefault="00F80A3C" w:rsidP="00935914">
          <w:pPr>
            <w:jc w:val="center"/>
            <w:rPr>
              <w:rFonts w:asciiTheme="minorHAnsi" w:hAnsiTheme="minorHAnsi" w:cstheme="minorHAnsi"/>
              <w:sz w:val="20"/>
              <w:szCs w:val="20"/>
            </w:rPr>
          </w:pPr>
          <w:r w:rsidRPr="00F80A3C">
            <w:rPr>
              <w:rFonts w:asciiTheme="minorHAnsi" w:hAnsiTheme="minorHAnsi" w:cstheme="minorHAnsi"/>
              <w:noProof/>
              <w:sz w:val="20"/>
              <w:szCs w:val="20"/>
            </w:rPr>
            <w:drawing>
              <wp:anchor distT="0" distB="0" distL="114300" distR="114300" simplePos="0" relativeHeight="251680768" behindDoc="0" locked="0" layoutInCell="1" allowOverlap="1" wp14:anchorId="14A343CF" wp14:editId="7E321E32">
                <wp:simplePos x="0" y="0"/>
                <wp:positionH relativeFrom="column">
                  <wp:posOffset>247650</wp:posOffset>
                </wp:positionH>
                <wp:positionV relativeFrom="paragraph">
                  <wp:posOffset>-149225</wp:posOffset>
                </wp:positionV>
                <wp:extent cx="763905" cy="754380"/>
                <wp:effectExtent l="0" t="0" r="0" b="0"/>
                <wp:wrapNone/>
                <wp:docPr id="1"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763905" cy="7543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41" w:type="dxa"/>
          <w:vMerge w:val="restart"/>
          <w:tcBorders>
            <w:top w:val="single" w:sz="4" w:space="0" w:color="auto"/>
            <w:left w:val="single" w:sz="4" w:space="0" w:color="auto"/>
            <w:bottom w:val="single" w:sz="4" w:space="0" w:color="auto"/>
            <w:right w:val="single" w:sz="4" w:space="0" w:color="auto"/>
          </w:tcBorders>
          <w:vAlign w:val="center"/>
          <w:hideMark/>
        </w:tcPr>
        <w:p w14:paraId="121F3B73" w14:textId="77777777" w:rsidR="00D25D5F" w:rsidRPr="006D6221" w:rsidRDefault="00D25D5F" w:rsidP="006D6221">
          <w:pPr>
            <w:jc w:val="center"/>
            <w:rPr>
              <w:rFonts w:asciiTheme="minorHAnsi" w:hAnsiTheme="minorHAnsi" w:cstheme="minorHAnsi"/>
              <w:b/>
              <w:sz w:val="32"/>
            </w:rPr>
          </w:pPr>
          <w:r w:rsidRPr="006D6221">
            <w:rPr>
              <w:rFonts w:asciiTheme="minorHAnsi" w:hAnsiTheme="minorHAnsi" w:cstheme="minorHAnsi"/>
              <w:b/>
              <w:sz w:val="32"/>
            </w:rPr>
            <w:t>ÇEVRE BOYUTLARININ VE</w:t>
          </w:r>
        </w:p>
        <w:p w14:paraId="5338545A" w14:textId="77777777" w:rsidR="00935914" w:rsidRPr="006D6221" w:rsidRDefault="00D51395" w:rsidP="006D6221">
          <w:pPr>
            <w:jc w:val="center"/>
            <w:rPr>
              <w:rFonts w:asciiTheme="minorHAnsi" w:hAnsiTheme="minorHAnsi" w:cstheme="minorHAnsi"/>
              <w:b/>
              <w:sz w:val="32"/>
            </w:rPr>
          </w:pPr>
          <w:r w:rsidRPr="006D6221">
            <w:rPr>
              <w:rFonts w:asciiTheme="minorHAnsi" w:hAnsiTheme="minorHAnsi" w:cstheme="minorHAnsi"/>
              <w:b/>
              <w:sz w:val="32"/>
            </w:rPr>
            <w:t xml:space="preserve">RİSK DEĞERLENDİRMESİ </w:t>
          </w:r>
          <w:r w:rsidR="00D25D5F" w:rsidRPr="006D6221">
            <w:rPr>
              <w:rFonts w:asciiTheme="minorHAnsi" w:hAnsiTheme="minorHAnsi" w:cstheme="minorHAnsi"/>
              <w:b/>
              <w:sz w:val="32"/>
            </w:rPr>
            <w:t>PROSEDÜRÜ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08EA62" w14:textId="77777777" w:rsidR="00935914" w:rsidRPr="006D6221" w:rsidRDefault="00935914" w:rsidP="006D6221">
          <w:pPr>
            <w:rPr>
              <w:rFonts w:ascii="Arial" w:hAnsi="Arial" w:cs="Arial"/>
              <w:sz w:val="16"/>
              <w:szCs w:val="16"/>
            </w:rPr>
          </w:pPr>
          <w:r w:rsidRPr="006D6221">
            <w:rPr>
              <w:rFonts w:ascii="Arial" w:hAnsi="Arial" w:cs="Arial"/>
              <w:sz w:val="16"/>
              <w:szCs w:val="16"/>
            </w:rPr>
            <w:t>Doküman No</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8148020" w14:textId="77777777" w:rsidR="00935914" w:rsidRPr="006D6221" w:rsidRDefault="006D6221" w:rsidP="006D6221">
          <w:pPr>
            <w:rPr>
              <w:rFonts w:ascii="Arial" w:hAnsi="Arial" w:cs="Arial"/>
              <w:b/>
              <w:sz w:val="16"/>
              <w:szCs w:val="16"/>
            </w:rPr>
          </w:pPr>
          <w:r w:rsidRPr="006D6221">
            <w:rPr>
              <w:rFonts w:ascii="Arial" w:hAnsi="Arial" w:cs="Arial"/>
              <w:b/>
              <w:sz w:val="16"/>
              <w:szCs w:val="16"/>
            </w:rPr>
            <w:t>PR-021</w:t>
          </w:r>
        </w:p>
      </w:tc>
    </w:tr>
    <w:tr w:rsidR="00935914" w:rsidRPr="00C16858" w14:paraId="5EC5CA1B" w14:textId="77777777" w:rsidTr="006D6221">
      <w:trPr>
        <w:trHeight w:val="283"/>
      </w:trPr>
      <w:tc>
        <w:tcPr>
          <w:tcW w:w="2127" w:type="dxa"/>
          <w:vMerge/>
          <w:tcBorders>
            <w:left w:val="single" w:sz="4" w:space="0" w:color="auto"/>
            <w:right w:val="single" w:sz="4" w:space="0" w:color="auto"/>
          </w:tcBorders>
          <w:vAlign w:val="center"/>
          <w:hideMark/>
        </w:tcPr>
        <w:p w14:paraId="7BAF002E" w14:textId="77777777" w:rsidR="00935914" w:rsidRPr="00C16858" w:rsidRDefault="00935914" w:rsidP="00935914">
          <w:pPr>
            <w:jc w:val="center"/>
            <w:rPr>
              <w:rFonts w:asciiTheme="minorHAnsi" w:hAnsiTheme="minorHAnsi" w:cstheme="minorHAnsi"/>
              <w:sz w:val="20"/>
              <w:szCs w:val="20"/>
              <w:lang w:eastAsia="en-US"/>
            </w:rPr>
          </w:pPr>
        </w:p>
      </w:tc>
      <w:tc>
        <w:tcPr>
          <w:tcW w:w="5641" w:type="dxa"/>
          <w:vMerge/>
          <w:tcBorders>
            <w:top w:val="single" w:sz="4" w:space="0" w:color="auto"/>
            <w:left w:val="single" w:sz="4" w:space="0" w:color="auto"/>
            <w:bottom w:val="single" w:sz="4" w:space="0" w:color="auto"/>
            <w:right w:val="single" w:sz="4" w:space="0" w:color="auto"/>
          </w:tcBorders>
          <w:hideMark/>
        </w:tcPr>
        <w:p w14:paraId="03A6CE10" w14:textId="77777777" w:rsidR="00935914" w:rsidRPr="00C16858" w:rsidRDefault="00935914" w:rsidP="00935914">
          <w:pPr>
            <w:rPr>
              <w:rFonts w:asciiTheme="minorHAnsi" w:hAnsiTheme="minorHAnsi" w:cstheme="minorHAnsi"/>
              <w:b/>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13BFE46" w14:textId="77777777" w:rsidR="00935914" w:rsidRPr="006D6221" w:rsidRDefault="00935914" w:rsidP="006D6221">
          <w:pPr>
            <w:rPr>
              <w:rFonts w:ascii="Arial" w:hAnsi="Arial" w:cs="Arial"/>
              <w:sz w:val="16"/>
              <w:szCs w:val="16"/>
            </w:rPr>
          </w:pPr>
          <w:r w:rsidRPr="006D6221">
            <w:rPr>
              <w:rFonts w:ascii="Arial" w:hAnsi="Arial" w:cs="Arial"/>
              <w:sz w:val="16"/>
              <w:szCs w:val="16"/>
            </w:rPr>
            <w:t>Yayın Tarihi</w:t>
          </w:r>
        </w:p>
      </w:tc>
      <w:tc>
        <w:tcPr>
          <w:tcW w:w="1163" w:type="dxa"/>
          <w:tcBorders>
            <w:top w:val="single" w:sz="4" w:space="0" w:color="auto"/>
            <w:left w:val="single" w:sz="4" w:space="0" w:color="auto"/>
            <w:bottom w:val="single" w:sz="4" w:space="0" w:color="auto"/>
            <w:right w:val="single" w:sz="4" w:space="0" w:color="auto"/>
          </w:tcBorders>
          <w:vAlign w:val="center"/>
        </w:tcPr>
        <w:p w14:paraId="6596A1B0" w14:textId="77777777" w:rsidR="00935914" w:rsidRPr="006D6221" w:rsidRDefault="006D6221" w:rsidP="006D6221">
          <w:pPr>
            <w:rPr>
              <w:rFonts w:ascii="Arial" w:hAnsi="Arial" w:cs="Arial"/>
              <w:b/>
              <w:sz w:val="16"/>
              <w:szCs w:val="16"/>
            </w:rPr>
          </w:pPr>
          <w:r w:rsidRPr="006D6221">
            <w:rPr>
              <w:rFonts w:ascii="Arial" w:hAnsi="Arial" w:cs="Arial"/>
              <w:b/>
              <w:sz w:val="16"/>
              <w:szCs w:val="16"/>
            </w:rPr>
            <w:t>23.09.2025</w:t>
          </w:r>
        </w:p>
      </w:tc>
    </w:tr>
    <w:tr w:rsidR="005B050F" w:rsidRPr="00C16858" w14:paraId="05F1BD2D" w14:textId="77777777" w:rsidTr="006D6221">
      <w:trPr>
        <w:trHeight w:val="283"/>
      </w:trPr>
      <w:tc>
        <w:tcPr>
          <w:tcW w:w="2127" w:type="dxa"/>
          <w:vMerge/>
          <w:tcBorders>
            <w:left w:val="single" w:sz="4" w:space="0" w:color="auto"/>
            <w:right w:val="single" w:sz="4" w:space="0" w:color="auto"/>
          </w:tcBorders>
          <w:vAlign w:val="center"/>
          <w:hideMark/>
        </w:tcPr>
        <w:p w14:paraId="64E76099" w14:textId="77777777" w:rsidR="005B050F" w:rsidRPr="00C16858" w:rsidRDefault="005B050F" w:rsidP="00582305">
          <w:pPr>
            <w:jc w:val="center"/>
            <w:rPr>
              <w:rFonts w:asciiTheme="minorHAnsi" w:hAnsiTheme="minorHAnsi" w:cstheme="minorHAnsi"/>
              <w:sz w:val="20"/>
              <w:szCs w:val="20"/>
              <w:lang w:eastAsia="en-US"/>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1B71B1EA" w14:textId="77777777" w:rsidR="005B050F" w:rsidRPr="00C16858" w:rsidRDefault="005B050F" w:rsidP="00582305">
          <w:pPr>
            <w:rPr>
              <w:rFonts w:asciiTheme="minorHAnsi" w:hAnsiTheme="minorHAnsi" w:cstheme="minorHAnsi"/>
              <w:b/>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3C319CC" w14:textId="77777777" w:rsidR="005B050F" w:rsidRPr="006D6221" w:rsidRDefault="005B050F" w:rsidP="006D6221">
          <w:pPr>
            <w:rPr>
              <w:rFonts w:ascii="Arial" w:hAnsi="Arial" w:cs="Arial"/>
              <w:sz w:val="16"/>
              <w:szCs w:val="16"/>
            </w:rPr>
          </w:pPr>
          <w:r w:rsidRPr="006D6221">
            <w:rPr>
              <w:rFonts w:ascii="Arial" w:hAnsi="Arial" w:cs="Arial"/>
              <w:sz w:val="16"/>
              <w:szCs w:val="16"/>
            </w:rPr>
            <w:t>Revizyon No</w:t>
          </w:r>
        </w:p>
      </w:tc>
      <w:tc>
        <w:tcPr>
          <w:tcW w:w="1163" w:type="dxa"/>
          <w:tcBorders>
            <w:top w:val="single" w:sz="4" w:space="0" w:color="auto"/>
            <w:left w:val="single" w:sz="4" w:space="0" w:color="auto"/>
            <w:bottom w:val="single" w:sz="4" w:space="0" w:color="auto"/>
            <w:right w:val="single" w:sz="4" w:space="0" w:color="auto"/>
          </w:tcBorders>
          <w:vAlign w:val="center"/>
        </w:tcPr>
        <w:p w14:paraId="1EC1A55E" w14:textId="77777777" w:rsidR="005B050F" w:rsidRPr="006D6221" w:rsidRDefault="006D6221" w:rsidP="006D6221">
          <w:pPr>
            <w:rPr>
              <w:rFonts w:ascii="Arial" w:hAnsi="Arial" w:cs="Arial"/>
              <w:b/>
              <w:sz w:val="16"/>
              <w:szCs w:val="16"/>
            </w:rPr>
          </w:pPr>
          <w:r w:rsidRPr="006D6221">
            <w:rPr>
              <w:rFonts w:ascii="Arial" w:hAnsi="Arial" w:cs="Arial"/>
              <w:b/>
              <w:sz w:val="16"/>
              <w:szCs w:val="16"/>
            </w:rPr>
            <w:t>00</w:t>
          </w:r>
        </w:p>
      </w:tc>
    </w:tr>
    <w:tr w:rsidR="005B050F" w:rsidRPr="00C16858" w14:paraId="798DDDB0" w14:textId="77777777" w:rsidTr="006D6221">
      <w:trPr>
        <w:trHeight w:val="283"/>
      </w:trPr>
      <w:tc>
        <w:tcPr>
          <w:tcW w:w="2127" w:type="dxa"/>
          <w:vMerge/>
          <w:tcBorders>
            <w:left w:val="single" w:sz="4" w:space="0" w:color="auto"/>
            <w:right w:val="single" w:sz="4" w:space="0" w:color="auto"/>
          </w:tcBorders>
          <w:vAlign w:val="center"/>
          <w:hideMark/>
        </w:tcPr>
        <w:p w14:paraId="25F31967" w14:textId="77777777" w:rsidR="005B050F" w:rsidRPr="00C16858" w:rsidRDefault="005B050F" w:rsidP="00582305">
          <w:pPr>
            <w:jc w:val="center"/>
            <w:rPr>
              <w:rFonts w:asciiTheme="minorHAnsi" w:hAnsiTheme="minorHAnsi" w:cstheme="minorHAnsi"/>
              <w:sz w:val="20"/>
              <w:szCs w:val="20"/>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7A2244C7" w14:textId="77777777" w:rsidR="005B050F" w:rsidRPr="00C16858" w:rsidRDefault="005B050F" w:rsidP="00582305">
          <w:pPr>
            <w:rPr>
              <w:rFonts w:asciiTheme="minorHAnsi" w:hAnsiTheme="minorHAnsi" w:cstheme="minorHAnsi"/>
              <w:b/>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FB5879F" w14:textId="77777777" w:rsidR="005B050F" w:rsidRPr="006D6221" w:rsidRDefault="005B050F" w:rsidP="006D6221">
          <w:pPr>
            <w:rPr>
              <w:rFonts w:ascii="Arial" w:hAnsi="Arial" w:cs="Arial"/>
              <w:sz w:val="16"/>
              <w:szCs w:val="16"/>
            </w:rPr>
          </w:pPr>
          <w:r w:rsidRPr="006D6221">
            <w:rPr>
              <w:rFonts w:ascii="Arial" w:hAnsi="Arial" w:cs="Arial"/>
              <w:sz w:val="16"/>
              <w:szCs w:val="16"/>
            </w:rPr>
            <w:t>Revizyon Tarihi</w:t>
          </w:r>
        </w:p>
      </w:tc>
      <w:tc>
        <w:tcPr>
          <w:tcW w:w="1163" w:type="dxa"/>
          <w:tcBorders>
            <w:top w:val="single" w:sz="4" w:space="0" w:color="auto"/>
            <w:left w:val="single" w:sz="4" w:space="0" w:color="auto"/>
            <w:bottom w:val="single" w:sz="4" w:space="0" w:color="auto"/>
            <w:right w:val="single" w:sz="4" w:space="0" w:color="auto"/>
          </w:tcBorders>
          <w:vAlign w:val="center"/>
        </w:tcPr>
        <w:p w14:paraId="4220A605" w14:textId="77777777" w:rsidR="005B050F" w:rsidRPr="006D6221" w:rsidRDefault="006D6221" w:rsidP="006D6221">
          <w:pPr>
            <w:rPr>
              <w:rFonts w:ascii="Arial" w:hAnsi="Arial" w:cs="Arial"/>
              <w:b/>
              <w:sz w:val="16"/>
              <w:szCs w:val="16"/>
            </w:rPr>
          </w:pPr>
          <w:r w:rsidRPr="006D6221">
            <w:rPr>
              <w:rFonts w:ascii="Arial" w:hAnsi="Arial" w:cs="Arial"/>
              <w:b/>
              <w:sz w:val="16"/>
              <w:szCs w:val="16"/>
            </w:rPr>
            <w:t>-</w:t>
          </w:r>
        </w:p>
      </w:tc>
    </w:tr>
    <w:tr w:rsidR="005B050F" w:rsidRPr="00C16858" w14:paraId="1E36592F" w14:textId="77777777" w:rsidTr="006D6221">
      <w:trPr>
        <w:trHeight w:val="374"/>
      </w:trPr>
      <w:tc>
        <w:tcPr>
          <w:tcW w:w="2127" w:type="dxa"/>
          <w:vMerge/>
          <w:tcBorders>
            <w:left w:val="single" w:sz="4" w:space="0" w:color="auto"/>
            <w:bottom w:val="single" w:sz="4" w:space="0" w:color="auto"/>
            <w:right w:val="single" w:sz="4" w:space="0" w:color="auto"/>
          </w:tcBorders>
          <w:vAlign w:val="center"/>
          <w:hideMark/>
        </w:tcPr>
        <w:p w14:paraId="527E9AE7" w14:textId="77777777" w:rsidR="005B050F" w:rsidRPr="00C16858" w:rsidRDefault="005B050F" w:rsidP="00582305">
          <w:pPr>
            <w:jc w:val="center"/>
            <w:rPr>
              <w:rFonts w:asciiTheme="minorHAnsi" w:hAnsiTheme="minorHAnsi" w:cstheme="minorHAnsi"/>
              <w:sz w:val="20"/>
              <w:szCs w:val="20"/>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5E097465" w14:textId="77777777" w:rsidR="005B050F" w:rsidRPr="00C16858" w:rsidRDefault="005B050F" w:rsidP="00582305">
          <w:pPr>
            <w:rPr>
              <w:rFonts w:asciiTheme="minorHAnsi" w:hAnsiTheme="minorHAnsi" w:cstheme="minorHAnsi"/>
              <w:b/>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C336C9" w14:textId="77777777" w:rsidR="005B050F" w:rsidRPr="006D6221" w:rsidRDefault="005B050F" w:rsidP="006D6221">
          <w:pPr>
            <w:rPr>
              <w:rFonts w:ascii="Arial" w:hAnsi="Arial" w:cs="Arial"/>
              <w:sz w:val="16"/>
              <w:szCs w:val="16"/>
            </w:rPr>
          </w:pPr>
          <w:r w:rsidRPr="006D6221">
            <w:rPr>
              <w:rFonts w:ascii="Arial" w:hAnsi="Arial" w:cs="Arial"/>
              <w:sz w:val="16"/>
              <w:szCs w:val="16"/>
            </w:rPr>
            <w:t>Sayfa No</w:t>
          </w:r>
        </w:p>
      </w:tc>
      <w:tc>
        <w:tcPr>
          <w:tcW w:w="1163" w:type="dxa"/>
          <w:tcBorders>
            <w:top w:val="single" w:sz="4" w:space="0" w:color="auto"/>
            <w:left w:val="single" w:sz="4" w:space="0" w:color="auto"/>
            <w:bottom w:val="single" w:sz="4" w:space="0" w:color="auto"/>
            <w:right w:val="single" w:sz="4" w:space="0" w:color="auto"/>
          </w:tcBorders>
          <w:vAlign w:val="center"/>
        </w:tcPr>
        <w:p w14:paraId="7B198CAA" w14:textId="77777777" w:rsidR="005B050F" w:rsidRPr="006D6221" w:rsidRDefault="00A629D0" w:rsidP="006D6221">
          <w:pPr>
            <w:rPr>
              <w:rFonts w:ascii="Arial" w:hAnsi="Arial" w:cs="Arial"/>
              <w:b/>
              <w:sz w:val="16"/>
              <w:szCs w:val="16"/>
            </w:rPr>
          </w:pPr>
          <w:r w:rsidRPr="006D6221">
            <w:rPr>
              <w:rFonts w:ascii="Arial" w:hAnsi="Arial" w:cs="Arial"/>
              <w:b/>
              <w:bCs/>
              <w:sz w:val="16"/>
              <w:szCs w:val="16"/>
            </w:rPr>
            <w:fldChar w:fldCharType="begin"/>
          </w:r>
          <w:r w:rsidR="005B050F" w:rsidRPr="006D6221">
            <w:rPr>
              <w:rFonts w:ascii="Arial" w:hAnsi="Arial" w:cs="Arial"/>
              <w:b/>
              <w:bCs/>
              <w:sz w:val="16"/>
              <w:szCs w:val="16"/>
            </w:rPr>
            <w:instrText>PAGE  \* Arabic  \* MERGEFORMAT</w:instrText>
          </w:r>
          <w:r w:rsidRPr="006D6221">
            <w:rPr>
              <w:rFonts w:ascii="Arial" w:hAnsi="Arial" w:cs="Arial"/>
              <w:b/>
              <w:bCs/>
              <w:sz w:val="16"/>
              <w:szCs w:val="16"/>
            </w:rPr>
            <w:fldChar w:fldCharType="separate"/>
          </w:r>
          <w:r w:rsidR="00C90079">
            <w:rPr>
              <w:rFonts w:ascii="Arial" w:hAnsi="Arial" w:cs="Arial"/>
              <w:b/>
              <w:bCs/>
              <w:noProof/>
              <w:sz w:val="16"/>
              <w:szCs w:val="16"/>
            </w:rPr>
            <w:t>3</w:t>
          </w:r>
          <w:r w:rsidRPr="006D6221">
            <w:rPr>
              <w:rFonts w:ascii="Arial" w:hAnsi="Arial" w:cs="Arial"/>
              <w:b/>
              <w:bCs/>
              <w:sz w:val="16"/>
              <w:szCs w:val="16"/>
            </w:rPr>
            <w:fldChar w:fldCharType="end"/>
          </w:r>
          <w:r w:rsidR="005B050F" w:rsidRPr="006D6221">
            <w:rPr>
              <w:rFonts w:ascii="Arial" w:hAnsi="Arial" w:cs="Arial"/>
              <w:b/>
              <w:sz w:val="16"/>
              <w:szCs w:val="16"/>
            </w:rPr>
            <w:t xml:space="preserve"> / </w:t>
          </w:r>
          <w:fldSimple w:instr="NUMPAGES  \* Arabic  \* MERGEFORMAT">
            <w:r w:rsidR="00C90079" w:rsidRPr="00C90079">
              <w:rPr>
                <w:rFonts w:ascii="Arial" w:hAnsi="Arial" w:cs="Arial"/>
                <w:b/>
                <w:bCs/>
                <w:noProof/>
                <w:sz w:val="16"/>
                <w:szCs w:val="16"/>
              </w:rPr>
              <w:t>8</w:t>
            </w:r>
          </w:fldSimple>
        </w:p>
      </w:tc>
    </w:tr>
  </w:tbl>
  <w:p w14:paraId="26082AA1" w14:textId="77777777" w:rsidR="00582305" w:rsidRPr="00C16858" w:rsidRDefault="00582305" w:rsidP="00582305">
    <w:pPr>
      <w:pStyle w:val="stBilgi"/>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CC4"/>
    <w:multiLevelType w:val="hybridMultilevel"/>
    <w:tmpl w:val="CA02524C"/>
    <w:lvl w:ilvl="0" w:tplc="041F000D">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21880D59"/>
    <w:multiLevelType w:val="hybridMultilevel"/>
    <w:tmpl w:val="94AAB974"/>
    <w:lvl w:ilvl="0" w:tplc="041F000D">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2D9606E2"/>
    <w:multiLevelType w:val="hybridMultilevel"/>
    <w:tmpl w:val="C596C37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F812C99"/>
    <w:multiLevelType w:val="multilevel"/>
    <w:tmpl w:val="63FE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B1DFF"/>
    <w:multiLevelType w:val="hybridMultilevel"/>
    <w:tmpl w:val="F10C12E2"/>
    <w:lvl w:ilvl="0" w:tplc="041F000D">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56B65249"/>
    <w:multiLevelType w:val="hybridMultilevel"/>
    <w:tmpl w:val="1A604D04"/>
    <w:lvl w:ilvl="0" w:tplc="041F000D">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61E422D3"/>
    <w:multiLevelType w:val="hybridMultilevel"/>
    <w:tmpl w:val="F0C43726"/>
    <w:lvl w:ilvl="0" w:tplc="09345346">
      <w:start w:val="1"/>
      <w:numFmt w:val="decimal"/>
      <w:lvlText w:val="5.%1."/>
      <w:lvlJc w:val="left"/>
      <w:pPr>
        <w:ind w:left="43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AF5BDE"/>
    <w:multiLevelType w:val="hybridMultilevel"/>
    <w:tmpl w:val="CA1C1C6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8" w15:restartNumberingAfterBreak="0">
    <w:nsid w:val="770F486E"/>
    <w:multiLevelType w:val="multilevel"/>
    <w:tmpl w:val="D69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927174">
    <w:abstractNumId w:val="8"/>
  </w:num>
  <w:num w:numId="2" w16cid:durableId="1807695494">
    <w:abstractNumId w:val="3"/>
  </w:num>
  <w:num w:numId="3" w16cid:durableId="733164041">
    <w:abstractNumId w:val="2"/>
  </w:num>
  <w:num w:numId="4" w16cid:durableId="1618415579">
    <w:abstractNumId w:val="5"/>
  </w:num>
  <w:num w:numId="5" w16cid:durableId="159466429">
    <w:abstractNumId w:val="7"/>
  </w:num>
  <w:num w:numId="6" w16cid:durableId="625234080">
    <w:abstractNumId w:val="6"/>
  </w:num>
  <w:num w:numId="7" w16cid:durableId="195116879">
    <w:abstractNumId w:val="0"/>
  </w:num>
  <w:num w:numId="8" w16cid:durableId="1797522183">
    <w:abstractNumId w:val="1"/>
  </w:num>
  <w:num w:numId="9" w16cid:durableId="1787119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1835"/>
    <w:rsid w:val="00000977"/>
    <w:rsid w:val="00004A1A"/>
    <w:rsid w:val="00013DAD"/>
    <w:rsid w:val="000147FD"/>
    <w:rsid w:val="00036D4D"/>
    <w:rsid w:val="00060F8D"/>
    <w:rsid w:val="00073CA4"/>
    <w:rsid w:val="0008072E"/>
    <w:rsid w:val="0008695C"/>
    <w:rsid w:val="00096F66"/>
    <w:rsid w:val="000A5384"/>
    <w:rsid w:val="000A77D4"/>
    <w:rsid w:val="000B37C3"/>
    <w:rsid w:val="000C20D9"/>
    <w:rsid w:val="000C2753"/>
    <w:rsid w:val="000C3085"/>
    <w:rsid w:val="000C3C17"/>
    <w:rsid w:val="000C6D18"/>
    <w:rsid w:val="000D35A5"/>
    <w:rsid w:val="000D4C67"/>
    <w:rsid w:val="000E2D15"/>
    <w:rsid w:val="000F0FB1"/>
    <w:rsid w:val="000F6C34"/>
    <w:rsid w:val="000F7C5C"/>
    <w:rsid w:val="00103B78"/>
    <w:rsid w:val="001129E9"/>
    <w:rsid w:val="00130A88"/>
    <w:rsid w:val="00132640"/>
    <w:rsid w:val="0013702E"/>
    <w:rsid w:val="00144E29"/>
    <w:rsid w:val="001473D3"/>
    <w:rsid w:val="001519C7"/>
    <w:rsid w:val="001566E0"/>
    <w:rsid w:val="0016247F"/>
    <w:rsid w:val="0017411D"/>
    <w:rsid w:val="001751F2"/>
    <w:rsid w:val="001765DD"/>
    <w:rsid w:val="00186ACC"/>
    <w:rsid w:val="0019405F"/>
    <w:rsid w:val="001B071B"/>
    <w:rsid w:val="001B23CC"/>
    <w:rsid w:val="001B66AF"/>
    <w:rsid w:val="001C672E"/>
    <w:rsid w:val="001D1915"/>
    <w:rsid w:val="001D269B"/>
    <w:rsid w:val="00200A17"/>
    <w:rsid w:val="00204825"/>
    <w:rsid w:val="002142CA"/>
    <w:rsid w:val="00226445"/>
    <w:rsid w:val="0023254E"/>
    <w:rsid w:val="00233A22"/>
    <w:rsid w:val="00236215"/>
    <w:rsid w:val="00245760"/>
    <w:rsid w:val="00251712"/>
    <w:rsid w:val="00254193"/>
    <w:rsid w:val="00257433"/>
    <w:rsid w:val="0027058B"/>
    <w:rsid w:val="002717B1"/>
    <w:rsid w:val="002756C2"/>
    <w:rsid w:val="00287FC5"/>
    <w:rsid w:val="0029267D"/>
    <w:rsid w:val="002A14E8"/>
    <w:rsid w:val="002A4365"/>
    <w:rsid w:val="002A67E2"/>
    <w:rsid w:val="002B0516"/>
    <w:rsid w:val="002C0E23"/>
    <w:rsid w:val="002E5E79"/>
    <w:rsid w:val="002F6186"/>
    <w:rsid w:val="00314AD3"/>
    <w:rsid w:val="003207B4"/>
    <w:rsid w:val="0035374B"/>
    <w:rsid w:val="003619C6"/>
    <w:rsid w:val="0038008E"/>
    <w:rsid w:val="003816B7"/>
    <w:rsid w:val="003873DF"/>
    <w:rsid w:val="003A247A"/>
    <w:rsid w:val="003A607B"/>
    <w:rsid w:val="003C0894"/>
    <w:rsid w:val="003C089C"/>
    <w:rsid w:val="003C3F29"/>
    <w:rsid w:val="003D2FE6"/>
    <w:rsid w:val="003D7E45"/>
    <w:rsid w:val="003E0778"/>
    <w:rsid w:val="003E1211"/>
    <w:rsid w:val="003E1D37"/>
    <w:rsid w:val="003F2F30"/>
    <w:rsid w:val="003F417C"/>
    <w:rsid w:val="004129EF"/>
    <w:rsid w:val="00442D61"/>
    <w:rsid w:val="00444D11"/>
    <w:rsid w:val="0045004F"/>
    <w:rsid w:val="00454366"/>
    <w:rsid w:val="0047323D"/>
    <w:rsid w:val="00473B02"/>
    <w:rsid w:val="00483C47"/>
    <w:rsid w:val="00484965"/>
    <w:rsid w:val="00492D98"/>
    <w:rsid w:val="004940A8"/>
    <w:rsid w:val="0049640F"/>
    <w:rsid w:val="00496692"/>
    <w:rsid w:val="004A35C4"/>
    <w:rsid w:val="004A4127"/>
    <w:rsid w:val="004A74CF"/>
    <w:rsid w:val="004C4F4D"/>
    <w:rsid w:val="004C7FCB"/>
    <w:rsid w:val="004D1EAC"/>
    <w:rsid w:val="004D538D"/>
    <w:rsid w:val="004D7507"/>
    <w:rsid w:val="004F70B3"/>
    <w:rsid w:val="0050115D"/>
    <w:rsid w:val="00511C4D"/>
    <w:rsid w:val="005154E2"/>
    <w:rsid w:val="00527AA3"/>
    <w:rsid w:val="00530642"/>
    <w:rsid w:val="00530FD7"/>
    <w:rsid w:val="00534D2B"/>
    <w:rsid w:val="0053694A"/>
    <w:rsid w:val="00552256"/>
    <w:rsid w:val="00560253"/>
    <w:rsid w:val="00563E03"/>
    <w:rsid w:val="00564479"/>
    <w:rsid w:val="00574A82"/>
    <w:rsid w:val="00582305"/>
    <w:rsid w:val="00582D3B"/>
    <w:rsid w:val="00583B42"/>
    <w:rsid w:val="00584C20"/>
    <w:rsid w:val="005933B0"/>
    <w:rsid w:val="00595C7C"/>
    <w:rsid w:val="005B050F"/>
    <w:rsid w:val="005D19E0"/>
    <w:rsid w:val="005E7A57"/>
    <w:rsid w:val="00603980"/>
    <w:rsid w:val="00616779"/>
    <w:rsid w:val="00627A4D"/>
    <w:rsid w:val="00636119"/>
    <w:rsid w:val="00641785"/>
    <w:rsid w:val="006502CC"/>
    <w:rsid w:val="006567A8"/>
    <w:rsid w:val="006717E6"/>
    <w:rsid w:val="00676AFF"/>
    <w:rsid w:val="0067742F"/>
    <w:rsid w:val="006A0A2C"/>
    <w:rsid w:val="006C488D"/>
    <w:rsid w:val="006D341D"/>
    <w:rsid w:val="006D6221"/>
    <w:rsid w:val="006E21E1"/>
    <w:rsid w:val="006E48F1"/>
    <w:rsid w:val="0070021A"/>
    <w:rsid w:val="00702E9C"/>
    <w:rsid w:val="00710FBC"/>
    <w:rsid w:val="00734BA4"/>
    <w:rsid w:val="0073554F"/>
    <w:rsid w:val="00774F33"/>
    <w:rsid w:val="00787BF5"/>
    <w:rsid w:val="007A079D"/>
    <w:rsid w:val="007B1BC4"/>
    <w:rsid w:val="007C6EB8"/>
    <w:rsid w:val="007D3CBD"/>
    <w:rsid w:val="007D4083"/>
    <w:rsid w:val="007D47AB"/>
    <w:rsid w:val="007D7685"/>
    <w:rsid w:val="007F3A44"/>
    <w:rsid w:val="0080732E"/>
    <w:rsid w:val="00823376"/>
    <w:rsid w:val="008361C9"/>
    <w:rsid w:val="0084385F"/>
    <w:rsid w:val="00851A8A"/>
    <w:rsid w:val="008613AC"/>
    <w:rsid w:val="008613BB"/>
    <w:rsid w:val="00861835"/>
    <w:rsid w:val="00867CAD"/>
    <w:rsid w:val="00896175"/>
    <w:rsid w:val="008B346F"/>
    <w:rsid w:val="008C0434"/>
    <w:rsid w:val="008D03CB"/>
    <w:rsid w:val="008D1B04"/>
    <w:rsid w:val="008E498D"/>
    <w:rsid w:val="008E532F"/>
    <w:rsid w:val="008F7925"/>
    <w:rsid w:val="00921BC7"/>
    <w:rsid w:val="00922526"/>
    <w:rsid w:val="00924DD7"/>
    <w:rsid w:val="009252B0"/>
    <w:rsid w:val="00931CAF"/>
    <w:rsid w:val="009347D6"/>
    <w:rsid w:val="00935914"/>
    <w:rsid w:val="009366F9"/>
    <w:rsid w:val="00945B26"/>
    <w:rsid w:val="009551F6"/>
    <w:rsid w:val="0096554B"/>
    <w:rsid w:val="009707B3"/>
    <w:rsid w:val="0097115A"/>
    <w:rsid w:val="00982905"/>
    <w:rsid w:val="00994D25"/>
    <w:rsid w:val="009B63F6"/>
    <w:rsid w:val="009C4CB3"/>
    <w:rsid w:val="009D1DE4"/>
    <w:rsid w:val="009D55E0"/>
    <w:rsid w:val="009F3731"/>
    <w:rsid w:val="009F5494"/>
    <w:rsid w:val="00A06AB5"/>
    <w:rsid w:val="00A1460D"/>
    <w:rsid w:val="00A152CA"/>
    <w:rsid w:val="00A43F6E"/>
    <w:rsid w:val="00A45733"/>
    <w:rsid w:val="00A517D0"/>
    <w:rsid w:val="00A519BC"/>
    <w:rsid w:val="00A57AB6"/>
    <w:rsid w:val="00A629D0"/>
    <w:rsid w:val="00A77283"/>
    <w:rsid w:val="00A859C7"/>
    <w:rsid w:val="00A97CCB"/>
    <w:rsid w:val="00AA6FD5"/>
    <w:rsid w:val="00AB78B3"/>
    <w:rsid w:val="00AC15A3"/>
    <w:rsid w:val="00AC66D7"/>
    <w:rsid w:val="00AC7785"/>
    <w:rsid w:val="00AD3CAC"/>
    <w:rsid w:val="00AE357A"/>
    <w:rsid w:val="00AE3AF0"/>
    <w:rsid w:val="00AE760E"/>
    <w:rsid w:val="00AF2538"/>
    <w:rsid w:val="00B01C78"/>
    <w:rsid w:val="00B064F8"/>
    <w:rsid w:val="00B116F7"/>
    <w:rsid w:val="00B278B7"/>
    <w:rsid w:val="00B77005"/>
    <w:rsid w:val="00B82501"/>
    <w:rsid w:val="00B83B06"/>
    <w:rsid w:val="00BA3A41"/>
    <w:rsid w:val="00BA5FD4"/>
    <w:rsid w:val="00BB5355"/>
    <w:rsid w:val="00BB6F07"/>
    <w:rsid w:val="00BE5BB3"/>
    <w:rsid w:val="00BE78A2"/>
    <w:rsid w:val="00BF6F48"/>
    <w:rsid w:val="00C10CE9"/>
    <w:rsid w:val="00C16858"/>
    <w:rsid w:val="00C17DA6"/>
    <w:rsid w:val="00C2607C"/>
    <w:rsid w:val="00C3198C"/>
    <w:rsid w:val="00C32443"/>
    <w:rsid w:val="00C37F60"/>
    <w:rsid w:val="00C42A4A"/>
    <w:rsid w:val="00C43E3B"/>
    <w:rsid w:val="00C5419D"/>
    <w:rsid w:val="00C603B7"/>
    <w:rsid w:val="00C76B1D"/>
    <w:rsid w:val="00C84D5F"/>
    <w:rsid w:val="00C90079"/>
    <w:rsid w:val="00CA40FE"/>
    <w:rsid w:val="00CA70A8"/>
    <w:rsid w:val="00CB1D82"/>
    <w:rsid w:val="00CD03B1"/>
    <w:rsid w:val="00CD49B9"/>
    <w:rsid w:val="00D12874"/>
    <w:rsid w:val="00D151D4"/>
    <w:rsid w:val="00D25D5F"/>
    <w:rsid w:val="00D2773D"/>
    <w:rsid w:val="00D3632F"/>
    <w:rsid w:val="00D378EF"/>
    <w:rsid w:val="00D42477"/>
    <w:rsid w:val="00D51395"/>
    <w:rsid w:val="00D53AD4"/>
    <w:rsid w:val="00D57232"/>
    <w:rsid w:val="00D60BAC"/>
    <w:rsid w:val="00D6213A"/>
    <w:rsid w:val="00D625AA"/>
    <w:rsid w:val="00D6783C"/>
    <w:rsid w:val="00D777FC"/>
    <w:rsid w:val="00D9556A"/>
    <w:rsid w:val="00DA4205"/>
    <w:rsid w:val="00DA506A"/>
    <w:rsid w:val="00DA5AAE"/>
    <w:rsid w:val="00DB1D16"/>
    <w:rsid w:val="00DB2574"/>
    <w:rsid w:val="00DD71EA"/>
    <w:rsid w:val="00DE3712"/>
    <w:rsid w:val="00DE4B10"/>
    <w:rsid w:val="00DE697D"/>
    <w:rsid w:val="00DF5842"/>
    <w:rsid w:val="00E00912"/>
    <w:rsid w:val="00E0780F"/>
    <w:rsid w:val="00E13B7B"/>
    <w:rsid w:val="00E142DA"/>
    <w:rsid w:val="00E235F0"/>
    <w:rsid w:val="00E23BC0"/>
    <w:rsid w:val="00E2551F"/>
    <w:rsid w:val="00E26F8E"/>
    <w:rsid w:val="00E44E2B"/>
    <w:rsid w:val="00E66E71"/>
    <w:rsid w:val="00E71C47"/>
    <w:rsid w:val="00E72BED"/>
    <w:rsid w:val="00E76867"/>
    <w:rsid w:val="00E90B37"/>
    <w:rsid w:val="00E95EEB"/>
    <w:rsid w:val="00EA3B3A"/>
    <w:rsid w:val="00EA72AE"/>
    <w:rsid w:val="00EB1A86"/>
    <w:rsid w:val="00EE7A58"/>
    <w:rsid w:val="00EF0318"/>
    <w:rsid w:val="00F12ACE"/>
    <w:rsid w:val="00F138E1"/>
    <w:rsid w:val="00F16BA7"/>
    <w:rsid w:val="00F26D1A"/>
    <w:rsid w:val="00F36398"/>
    <w:rsid w:val="00F37FDA"/>
    <w:rsid w:val="00F5435F"/>
    <w:rsid w:val="00F5509A"/>
    <w:rsid w:val="00F605FB"/>
    <w:rsid w:val="00F637A5"/>
    <w:rsid w:val="00F63D81"/>
    <w:rsid w:val="00F719CE"/>
    <w:rsid w:val="00F80A3C"/>
    <w:rsid w:val="00FA039B"/>
    <w:rsid w:val="00FA467E"/>
    <w:rsid w:val="00FC4E92"/>
    <w:rsid w:val="00FE1502"/>
    <w:rsid w:val="00FE335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7B097"/>
  <w15:docId w15:val="{28BFDB11-FC04-4F04-8F31-11979ED4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61835"/>
    <w:rPr>
      <w:color w:val="808080"/>
    </w:rPr>
  </w:style>
  <w:style w:type="paragraph" w:styleId="ListeParagraf">
    <w:name w:val="List Paragraph"/>
    <w:basedOn w:val="Normal"/>
    <w:uiPriority w:val="34"/>
    <w:qFormat/>
    <w:rsid w:val="00C32443"/>
    <w:pPr>
      <w:ind w:left="720"/>
      <w:contextualSpacing/>
    </w:pPr>
  </w:style>
  <w:style w:type="paragraph" w:styleId="stBilgi">
    <w:name w:val="header"/>
    <w:basedOn w:val="Normal"/>
    <w:link w:val="stBilgiChar"/>
    <w:uiPriority w:val="99"/>
    <w:unhideWhenUsed/>
    <w:rsid w:val="00582305"/>
    <w:pPr>
      <w:tabs>
        <w:tab w:val="center" w:pos="4536"/>
        <w:tab w:val="right" w:pos="9072"/>
      </w:tabs>
    </w:pPr>
  </w:style>
  <w:style w:type="character" w:customStyle="1" w:styleId="stBilgiChar">
    <w:name w:val="Üst Bilgi Char"/>
    <w:basedOn w:val="VarsaylanParagrafYazTipi"/>
    <w:link w:val="stBilgi"/>
    <w:uiPriority w:val="99"/>
    <w:rsid w:val="0058230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82305"/>
    <w:pPr>
      <w:tabs>
        <w:tab w:val="center" w:pos="4536"/>
        <w:tab w:val="right" w:pos="9072"/>
      </w:tabs>
    </w:pPr>
  </w:style>
  <w:style w:type="character" w:customStyle="1" w:styleId="AltBilgiChar">
    <w:name w:val="Alt Bilgi Char"/>
    <w:basedOn w:val="VarsaylanParagrafYazTipi"/>
    <w:link w:val="AltBilgi"/>
    <w:uiPriority w:val="99"/>
    <w:rsid w:val="00582305"/>
    <w:rPr>
      <w:rFonts w:ascii="Times New Roman" w:eastAsia="Times New Roman" w:hAnsi="Times New Roman" w:cs="Times New Roman"/>
      <w:sz w:val="24"/>
      <w:szCs w:val="24"/>
      <w:lang w:eastAsia="tr-TR"/>
    </w:rPr>
  </w:style>
  <w:style w:type="table" w:styleId="TabloKlavuzu">
    <w:name w:val="Table Grid"/>
    <w:basedOn w:val="NormalTablo"/>
    <w:uiPriority w:val="59"/>
    <w:rsid w:val="00582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F70B3"/>
    <w:rPr>
      <w:rFonts w:ascii="Tahoma" w:hAnsi="Tahoma" w:cs="Tahoma"/>
      <w:sz w:val="16"/>
      <w:szCs w:val="16"/>
    </w:rPr>
  </w:style>
  <w:style w:type="character" w:customStyle="1" w:styleId="BalonMetniChar">
    <w:name w:val="Balon Metni Char"/>
    <w:basedOn w:val="VarsaylanParagrafYazTipi"/>
    <w:link w:val="BalonMetni"/>
    <w:uiPriority w:val="99"/>
    <w:semiHidden/>
    <w:rsid w:val="004F70B3"/>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2100">
      <w:bodyDiv w:val="1"/>
      <w:marLeft w:val="0"/>
      <w:marRight w:val="0"/>
      <w:marTop w:val="0"/>
      <w:marBottom w:val="0"/>
      <w:divBdr>
        <w:top w:val="none" w:sz="0" w:space="0" w:color="auto"/>
        <w:left w:val="none" w:sz="0" w:space="0" w:color="auto"/>
        <w:bottom w:val="none" w:sz="0" w:space="0" w:color="auto"/>
        <w:right w:val="none" w:sz="0" w:space="0" w:color="auto"/>
      </w:divBdr>
    </w:div>
    <w:div w:id="266081941">
      <w:bodyDiv w:val="1"/>
      <w:marLeft w:val="0"/>
      <w:marRight w:val="0"/>
      <w:marTop w:val="0"/>
      <w:marBottom w:val="0"/>
      <w:divBdr>
        <w:top w:val="none" w:sz="0" w:space="0" w:color="auto"/>
        <w:left w:val="none" w:sz="0" w:space="0" w:color="auto"/>
        <w:bottom w:val="none" w:sz="0" w:space="0" w:color="auto"/>
        <w:right w:val="none" w:sz="0" w:space="0" w:color="auto"/>
      </w:divBdr>
    </w:div>
    <w:div w:id="276257562">
      <w:bodyDiv w:val="1"/>
      <w:marLeft w:val="0"/>
      <w:marRight w:val="0"/>
      <w:marTop w:val="0"/>
      <w:marBottom w:val="0"/>
      <w:divBdr>
        <w:top w:val="none" w:sz="0" w:space="0" w:color="auto"/>
        <w:left w:val="none" w:sz="0" w:space="0" w:color="auto"/>
        <w:bottom w:val="none" w:sz="0" w:space="0" w:color="auto"/>
        <w:right w:val="none" w:sz="0" w:space="0" w:color="auto"/>
      </w:divBdr>
    </w:div>
    <w:div w:id="311762213">
      <w:bodyDiv w:val="1"/>
      <w:marLeft w:val="0"/>
      <w:marRight w:val="0"/>
      <w:marTop w:val="0"/>
      <w:marBottom w:val="0"/>
      <w:divBdr>
        <w:top w:val="none" w:sz="0" w:space="0" w:color="auto"/>
        <w:left w:val="none" w:sz="0" w:space="0" w:color="auto"/>
        <w:bottom w:val="none" w:sz="0" w:space="0" w:color="auto"/>
        <w:right w:val="none" w:sz="0" w:space="0" w:color="auto"/>
      </w:divBdr>
      <w:divsChild>
        <w:div w:id="2026905953">
          <w:marLeft w:val="0"/>
          <w:marRight w:val="0"/>
          <w:marTop w:val="0"/>
          <w:marBottom w:val="0"/>
          <w:divBdr>
            <w:top w:val="none" w:sz="0" w:space="0" w:color="auto"/>
            <w:left w:val="none" w:sz="0" w:space="0" w:color="auto"/>
            <w:bottom w:val="none" w:sz="0" w:space="0" w:color="auto"/>
            <w:right w:val="none" w:sz="0" w:space="0" w:color="auto"/>
          </w:divBdr>
          <w:divsChild>
            <w:div w:id="1253389716">
              <w:marLeft w:val="0"/>
              <w:marRight w:val="0"/>
              <w:marTop w:val="0"/>
              <w:marBottom w:val="0"/>
              <w:divBdr>
                <w:top w:val="none" w:sz="0" w:space="0" w:color="auto"/>
                <w:left w:val="none" w:sz="0" w:space="0" w:color="auto"/>
                <w:bottom w:val="none" w:sz="0" w:space="0" w:color="auto"/>
                <w:right w:val="none" w:sz="0" w:space="0" w:color="auto"/>
              </w:divBdr>
              <w:divsChild>
                <w:div w:id="789858578">
                  <w:marLeft w:val="0"/>
                  <w:marRight w:val="0"/>
                  <w:marTop w:val="0"/>
                  <w:marBottom w:val="0"/>
                  <w:divBdr>
                    <w:top w:val="none" w:sz="0" w:space="0" w:color="auto"/>
                    <w:left w:val="none" w:sz="0" w:space="0" w:color="auto"/>
                    <w:bottom w:val="none" w:sz="0" w:space="0" w:color="auto"/>
                    <w:right w:val="none" w:sz="0" w:space="0" w:color="auto"/>
                  </w:divBdr>
                  <w:divsChild>
                    <w:div w:id="918170538">
                      <w:marLeft w:val="0"/>
                      <w:marRight w:val="0"/>
                      <w:marTop w:val="0"/>
                      <w:marBottom w:val="0"/>
                      <w:divBdr>
                        <w:top w:val="none" w:sz="0" w:space="0" w:color="auto"/>
                        <w:left w:val="none" w:sz="0" w:space="0" w:color="auto"/>
                        <w:bottom w:val="none" w:sz="0" w:space="0" w:color="auto"/>
                        <w:right w:val="none" w:sz="0" w:space="0" w:color="auto"/>
                      </w:divBdr>
                      <w:divsChild>
                        <w:div w:id="1778790361">
                          <w:marLeft w:val="0"/>
                          <w:marRight w:val="0"/>
                          <w:marTop w:val="0"/>
                          <w:marBottom w:val="0"/>
                          <w:divBdr>
                            <w:top w:val="none" w:sz="0" w:space="0" w:color="auto"/>
                            <w:left w:val="none" w:sz="0" w:space="0" w:color="auto"/>
                            <w:bottom w:val="none" w:sz="0" w:space="0" w:color="auto"/>
                            <w:right w:val="none" w:sz="0" w:space="0" w:color="auto"/>
                          </w:divBdr>
                          <w:divsChild>
                            <w:div w:id="274675667">
                              <w:marLeft w:val="0"/>
                              <w:marRight w:val="0"/>
                              <w:marTop w:val="0"/>
                              <w:marBottom w:val="0"/>
                              <w:divBdr>
                                <w:top w:val="none" w:sz="0" w:space="0" w:color="auto"/>
                                <w:left w:val="none" w:sz="0" w:space="0" w:color="auto"/>
                                <w:bottom w:val="none" w:sz="0" w:space="0" w:color="auto"/>
                                <w:right w:val="none" w:sz="0" w:space="0" w:color="auto"/>
                              </w:divBdr>
                              <w:divsChild>
                                <w:div w:id="730276416">
                                  <w:marLeft w:val="0"/>
                                  <w:marRight w:val="0"/>
                                  <w:marTop w:val="0"/>
                                  <w:marBottom w:val="0"/>
                                  <w:divBdr>
                                    <w:top w:val="none" w:sz="0" w:space="0" w:color="auto"/>
                                    <w:left w:val="none" w:sz="0" w:space="0" w:color="auto"/>
                                    <w:bottom w:val="none" w:sz="0" w:space="0" w:color="auto"/>
                                    <w:right w:val="none" w:sz="0" w:space="0" w:color="auto"/>
                                  </w:divBdr>
                                  <w:divsChild>
                                    <w:div w:id="1176730000">
                                      <w:marLeft w:val="0"/>
                                      <w:marRight w:val="0"/>
                                      <w:marTop w:val="0"/>
                                      <w:marBottom w:val="0"/>
                                      <w:divBdr>
                                        <w:top w:val="none" w:sz="0" w:space="0" w:color="auto"/>
                                        <w:left w:val="none" w:sz="0" w:space="0" w:color="auto"/>
                                        <w:bottom w:val="none" w:sz="0" w:space="0" w:color="auto"/>
                                        <w:right w:val="none" w:sz="0" w:space="0" w:color="auto"/>
                                      </w:divBdr>
                                      <w:divsChild>
                                        <w:div w:id="2023513046">
                                          <w:marLeft w:val="0"/>
                                          <w:marRight w:val="0"/>
                                          <w:marTop w:val="0"/>
                                          <w:marBottom w:val="0"/>
                                          <w:divBdr>
                                            <w:top w:val="none" w:sz="0" w:space="0" w:color="auto"/>
                                            <w:left w:val="none" w:sz="0" w:space="0" w:color="auto"/>
                                            <w:bottom w:val="none" w:sz="0" w:space="0" w:color="auto"/>
                                            <w:right w:val="none" w:sz="0" w:space="0" w:color="auto"/>
                                          </w:divBdr>
                                          <w:divsChild>
                                            <w:div w:id="1317297106">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0"/>
                                                  <w:divBdr>
                                                    <w:top w:val="none" w:sz="0" w:space="0" w:color="auto"/>
                                                    <w:left w:val="none" w:sz="0" w:space="0" w:color="auto"/>
                                                    <w:bottom w:val="none" w:sz="0" w:space="0" w:color="auto"/>
                                                    <w:right w:val="none" w:sz="0" w:space="0" w:color="auto"/>
                                                  </w:divBdr>
                                                  <w:divsChild>
                                                    <w:div w:id="1145897585">
                                                      <w:marLeft w:val="0"/>
                                                      <w:marRight w:val="0"/>
                                                      <w:marTop w:val="0"/>
                                                      <w:marBottom w:val="0"/>
                                                      <w:divBdr>
                                                        <w:top w:val="none" w:sz="0" w:space="0" w:color="auto"/>
                                                        <w:left w:val="none" w:sz="0" w:space="0" w:color="auto"/>
                                                        <w:bottom w:val="none" w:sz="0" w:space="0" w:color="auto"/>
                                                        <w:right w:val="none" w:sz="0" w:space="0" w:color="auto"/>
                                                      </w:divBdr>
                                                      <w:divsChild>
                                                        <w:div w:id="12425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41351">
                                              <w:marLeft w:val="0"/>
                                              <w:marRight w:val="0"/>
                                              <w:marTop w:val="0"/>
                                              <w:marBottom w:val="0"/>
                                              <w:divBdr>
                                                <w:top w:val="none" w:sz="0" w:space="0" w:color="auto"/>
                                                <w:left w:val="none" w:sz="0" w:space="0" w:color="auto"/>
                                                <w:bottom w:val="none" w:sz="0" w:space="0" w:color="auto"/>
                                                <w:right w:val="none" w:sz="0" w:space="0" w:color="auto"/>
                                              </w:divBdr>
                                              <w:divsChild>
                                                <w:div w:id="1297099836">
                                                  <w:marLeft w:val="0"/>
                                                  <w:marRight w:val="0"/>
                                                  <w:marTop w:val="0"/>
                                                  <w:marBottom w:val="0"/>
                                                  <w:divBdr>
                                                    <w:top w:val="none" w:sz="0" w:space="0" w:color="auto"/>
                                                    <w:left w:val="none" w:sz="0" w:space="0" w:color="auto"/>
                                                    <w:bottom w:val="none" w:sz="0" w:space="0" w:color="auto"/>
                                                    <w:right w:val="none" w:sz="0" w:space="0" w:color="auto"/>
                                                  </w:divBdr>
                                                  <w:divsChild>
                                                    <w:div w:id="1613169950">
                                                      <w:marLeft w:val="0"/>
                                                      <w:marRight w:val="0"/>
                                                      <w:marTop w:val="0"/>
                                                      <w:marBottom w:val="0"/>
                                                      <w:divBdr>
                                                        <w:top w:val="none" w:sz="0" w:space="0" w:color="auto"/>
                                                        <w:left w:val="none" w:sz="0" w:space="0" w:color="auto"/>
                                                        <w:bottom w:val="none" w:sz="0" w:space="0" w:color="auto"/>
                                                        <w:right w:val="none" w:sz="0" w:space="0" w:color="auto"/>
                                                      </w:divBdr>
                                                      <w:divsChild>
                                                        <w:div w:id="10347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359964">
                              <w:marLeft w:val="0"/>
                              <w:marRight w:val="0"/>
                              <w:marTop w:val="0"/>
                              <w:marBottom w:val="0"/>
                              <w:divBdr>
                                <w:top w:val="none" w:sz="0" w:space="0" w:color="auto"/>
                                <w:left w:val="none" w:sz="0" w:space="0" w:color="auto"/>
                                <w:bottom w:val="none" w:sz="0" w:space="0" w:color="auto"/>
                                <w:right w:val="none" w:sz="0" w:space="0" w:color="auto"/>
                              </w:divBdr>
                              <w:divsChild>
                                <w:div w:id="1264529784">
                                  <w:marLeft w:val="0"/>
                                  <w:marRight w:val="0"/>
                                  <w:marTop w:val="0"/>
                                  <w:marBottom w:val="0"/>
                                  <w:divBdr>
                                    <w:top w:val="none" w:sz="0" w:space="0" w:color="auto"/>
                                    <w:left w:val="none" w:sz="0" w:space="0" w:color="auto"/>
                                    <w:bottom w:val="none" w:sz="0" w:space="0" w:color="auto"/>
                                    <w:right w:val="none" w:sz="0" w:space="0" w:color="auto"/>
                                  </w:divBdr>
                                  <w:divsChild>
                                    <w:div w:id="444468003">
                                      <w:marLeft w:val="0"/>
                                      <w:marRight w:val="0"/>
                                      <w:marTop w:val="0"/>
                                      <w:marBottom w:val="0"/>
                                      <w:divBdr>
                                        <w:top w:val="none" w:sz="0" w:space="0" w:color="auto"/>
                                        <w:left w:val="none" w:sz="0" w:space="0" w:color="auto"/>
                                        <w:bottom w:val="none" w:sz="0" w:space="0" w:color="auto"/>
                                        <w:right w:val="none" w:sz="0" w:space="0" w:color="auto"/>
                                      </w:divBdr>
                                      <w:divsChild>
                                        <w:div w:id="1748528900">
                                          <w:marLeft w:val="0"/>
                                          <w:marRight w:val="0"/>
                                          <w:marTop w:val="0"/>
                                          <w:marBottom w:val="0"/>
                                          <w:divBdr>
                                            <w:top w:val="none" w:sz="0" w:space="0" w:color="auto"/>
                                            <w:left w:val="none" w:sz="0" w:space="0" w:color="auto"/>
                                            <w:bottom w:val="none" w:sz="0" w:space="0" w:color="auto"/>
                                            <w:right w:val="none" w:sz="0" w:space="0" w:color="auto"/>
                                          </w:divBdr>
                                          <w:divsChild>
                                            <w:div w:id="376708174">
                                              <w:marLeft w:val="0"/>
                                              <w:marRight w:val="0"/>
                                              <w:marTop w:val="0"/>
                                              <w:marBottom w:val="0"/>
                                              <w:divBdr>
                                                <w:top w:val="none" w:sz="0" w:space="0" w:color="auto"/>
                                                <w:left w:val="none" w:sz="0" w:space="0" w:color="auto"/>
                                                <w:bottom w:val="none" w:sz="0" w:space="0" w:color="auto"/>
                                                <w:right w:val="none" w:sz="0" w:space="0" w:color="auto"/>
                                              </w:divBdr>
                                              <w:divsChild>
                                                <w:div w:id="713967358">
                                                  <w:marLeft w:val="0"/>
                                                  <w:marRight w:val="0"/>
                                                  <w:marTop w:val="0"/>
                                                  <w:marBottom w:val="0"/>
                                                  <w:divBdr>
                                                    <w:top w:val="none" w:sz="0" w:space="0" w:color="auto"/>
                                                    <w:left w:val="none" w:sz="0" w:space="0" w:color="auto"/>
                                                    <w:bottom w:val="none" w:sz="0" w:space="0" w:color="auto"/>
                                                    <w:right w:val="none" w:sz="0" w:space="0" w:color="auto"/>
                                                  </w:divBdr>
                                                  <w:divsChild>
                                                    <w:div w:id="1202404340">
                                                      <w:marLeft w:val="0"/>
                                                      <w:marRight w:val="0"/>
                                                      <w:marTop w:val="0"/>
                                                      <w:marBottom w:val="0"/>
                                                      <w:divBdr>
                                                        <w:top w:val="none" w:sz="0" w:space="0" w:color="auto"/>
                                                        <w:left w:val="none" w:sz="0" w:space="0" w:color="auto"/>
                                                        <w:bottom w:val="none" w:sz="0" w:space="0" w:color="auto"/>
                                                        <w:right w:val="none" w:sz="0" w:space="0" w:color="auto"/>
                                                      </w:divBdr>
                                                      <w:divsChild>
                                                        <w:div w:id="894925938">
                                                          <w:marLeft w:val="0"/>
                                                          <w:marRight w:val="0"/>
                                                          <w:marTop w:val="0"/>
                                                          <w:marBottom w:val="0"/>
                                                          <w:divBdr>
                                                            <w:top w:val="none" w:sz="0" w:space="0" w:color="auto"/>
                                                            <w:left w:val="none" w:sz="0" w:space="0" w:color="auto"/>
                                                            <w:bottom w:val="none" w:sz="0" w:space="0" w:color="auto"/>
                                                            <w:right w:val="none" w:sz="0" w:space="0" w:color="auto"/>
                                                          </w:divBdr>
                                                          <w:divsChild>
                                                            <w:div w:id="5747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2452">
                              <w:marLeft w:val="0"/>
                              <w:marRight w:val="0"/>
                              <w:marTop w:val="0"/>
                              <w:marBottom w:val="0"/>
                              <w:divBdr>
                                <w:top w:val="none" w:sz="0" w:space="0" w:color="auto"/>
                                <w:left w:val="none" w:sz="0" w:space="0" w:color="auto"/>
                                <w:bottom w:val="none" w:sz="0" w:space="0" w:color="auto"/>
                                <w:right w:val="none" w:sz="0" w:space="0" w:color="auto"/>
                              </w:divBdr>
                              <w:divsChild>
                                <w:div w:id="275718316">
                                  <w:marLeft w:val="0"/>
                                  <w:marRight w:val="0"/>
                                  <w:marTop w:val="0"/>
                                  <w:marBottom w:val="0"/>
                                  <w:divBdr>
                                    <w:top w:val="none" w:sz="0" w:space="0" w:color="auto"/>
                                    <w:left w:val="none" w:sz="0" w:space="0" w:color="auto"/>
                                    <w:bottom w:val="none" w:sz="0" w:space="0" w:color="auto"/>
                                    <w:right w:val="none" w:sz="0" w:space="0" w:color="auto"/>
                                  </w:divBdr>
                                  <w:divsChild>
                                    <w:div w:id="1832673998">
                                      <w:marLeft w:val="0"/>
                                      <w:marRight w:val="0"/>
                                      <w:marTop w:val="0"/>
                                      <w:marBottom w:val="0"/>
                                      <w:divBdr>
                                        <w:top w:val="none" w:sz="0" w:space="0" w:color="auto"/>
                                        <w:left w:val="none" w:sz="0" w:space="0" w:color="auto"/>
                                        <w:bottom w:val="none" w:sz="0" w:space="0" w:color="auto"/>
                                        <w:right w:val="none" w:sz="0" w:space="0" w:color="auto"/>
                                      </w:divBdr>
                                      <w:divsChild>
                                        <w:div w:id="1150050901">
                                          <w:marLeft w:val="0"/>
                                          <w:marRight w:val="0"/>
                                          <w:marTop w:val="0"/>
                                          <w:marBottom w:val="0"/>
                                          <w:divBdr>
                                            <w:top w:val="none" w:sz="0" w:space="0" w:color="auto"/>
                                            <w:left w:val="none" w:sz="0" w:space="0" w:color="auto"/>
                                            <w:bottom w:val="none" w:sz="0" w:space="0" w:color="auto"/>
                                            <w:right w:val="none" w:sz="0" w:space="0" w:color="auto"/>
                                          </w:divBdr>
                                          <w:divsChild>
                                            <w:div w:id="981077722">
                                              <w:marLeft w:val="0"/>
                                              <w:marRight w:val="0"/>
                                              <w:marTop w:val="0"/>
                                              <w:marBottom w:val="0"/>
                                              <w:divBdr>
                                                <w:top w:val="none" w:sz="0" w:space="0" w:color="auto"/>
                                                <w:left w:val="none" w:sz="0" w:space="0" w:color="auto"/>
                                                <w:bottom w:val="none" w:sz="0" w:space="0" w:color="auto"/>
                                                <w:right w:val="none" w:sz="0" w:space="0" w:color="auto"/>
                                              </w:divBdr>
                                              <w:divsChild>
                                                <w:div w:id="2005279411">
                                                  <w:marLeft w:val="0"/>
                                                  <w:marRight w:val="0"/>
                                                  <w:marTop w:val="0"/>
                                                  <w:marBottom w:val="0"/>
                                                  <w:divBdr>
                                                    <w:top w:val="none" w:sz="0" w:space="0" w:color="auto"/>
                                                    <w:left w:val="none" w:sz="0" w:space="0" w:color="auto"/>
                                                    <w:bottom w:val="none" w:sz="0" w:space="0" w:color="auto"/>
                                                    <w:right w:val="none" w:sz="0" w:space="0" w:color="auto"/>
                                                  </w:divBdr>
                                                  <w:divsChild>
                                                    <w:div w:id="5501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121943">
                                      <w:marLeft w:val="0"/>
                                      <w:marRight w:val="0"/>
                                      <w:marTop w:val="0"/>
                                      <w:marBottom w:val="0"/>
                                      <w:divBdr>
                                        <w:top w:val="none" w:sz="0" w:space="0" w:color="auto"/>
                                        <w:left w:val="none" w:sz="0" w:space="0" w:color="auto"/>
                                        <w:bottom w:val="none" w:sz="0" w:space="0" w:color="auto"/>
                                        <w:right w:val="none" w:sz="0" w:space="0" w:color="auto"/>
                                      </w:divBdr>
                                      <w:divsChild>
                                        <w:div w:id="703211237">
                                          <w:marLeft w:val="0"/>
                                          <w:marRight w:val="0"/>
                                          <w:marTop w:val="0"/>
                                          <w:marBottom w:val="0"/>
                                          <w:divBdr>
                                            <w:top w:val="none" w:sz="0" w:space="0" w:color="auto"/>
                                            <w:left w:val="none" w:sz="0" w:space="0" w:color="auto"/>
                                            <w:bottom w:val="none" w:sz="0" w:space="0" w:color="auto"/>
                                            <w:right w:val="none" w:sz="0" w:space="0" w:color="auto"/>
                                          </w:divBdr>
                                          <w:divsChild>
                                            <w:div w:id="1862892058">
                                              <w:marLeft w:val="0"/>
                                              <w:marRight w:val="0"/>
                                              <w:marTop w:val="0"/>
                                              <w:marBottom w:val="0"/>
                                              <w:divBdr>
                                                <w:top w:val="none" w:sz="0" w:space="0" w:color="auto"/>
                                                <w:left w:val="none" w:sz="0" w:space="0" w:color="auto"/>
                                                <w:bottom w:val="none" w:sz="0" w:space="0" w:color="auto"/>
                                                <w:right w:val="none" w:sz="0" w:space="0" w:color="auto"/>
                                              </w:divBdr>
                                              <w:divsChild>
                                                <w:div w:id="399601191">
                                                  <w:marLeft w:val="0"/>
                                                  <w:marRight w:val="0"/>
                                                  <w:marTop w:val="0"/>
                                                  <w:marBottom w:val="0"/>
                                                  <w:divBdr>
                                                    <w:top w:val="none" w:sz="0" w:space="0" w:color="auto"/>
                                                    <w:left w:val="none" w:sz="0" w:space="0" w:color="auto"/>
                                                    <w:bottom w:val="none" w:sz="0" w:space="0" w:color="auto"/>
                                                    <w:right w:val="none" w:sz="0" w:space="0" w:color="auto"/>
                                                  </w:divBdr>
                                                  <w:divsChild>
                                                    <w:div w:id="1997222369">
                                                      <w:marLeft w:val="0"/>
                                                      <w:marRight w:val="0"/>
                                                      <w:marTop w:val="0"/>
                                                      <w:marBottom w:val="0"/>
                                                      <w:divBdr>
                                                        <w:top w:val="none" w:sz="0" w:space="0" w:color="auto"/>
                                                        <w:left w:val="none" w:sz="0" w:space="0" w:color="auto"/>
                                                        <w:bottom w:val="none" w:sz="0" w:space="0" w:color="auto"/>
                                                        <w:right w:val="none" w:sz="0" w:space="0" w:color="auto"/>
                                                      </w:divBdr>
                                                      <w:divsChild>
                                                        <w:div w:id="13505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7411">
                                              <w:marLeft w:val="0"/>
                                              <w:marRight w:val="0"/>
                                              <w:marTop w:val="0"/>
                                              <w:marBottom w:val="0"/>
                                              <w:divBdr>
                                                <w:top w:val="none" w:sz="0" w:space="0" w:color="auto"/>
                                                <w:left w:val="none" w:sz="0" w:space="0" w:color="auto"/>
                                                <w:bottom w:val="none" w:sz="0" w:space="0" w:color="auto"/>
                                                <w:right w:val="none" w:sz="0" w:space="0" w:color="auto"/>
                                              </w:divBdr>
                                              <w:divsChild>
                                                <w:div w:id="321081061">
                                                  <w:marLeft w:val="0"/>
                                                  <w:marRight w:val="0"/>
                                                  <w:marTop w:val="0"/>
                                                  <w:marBottom w:val="0"/>
                                                  <w:divBdr>
                                                    <w:top w:val="none" w:sz="0" w:space="0" w:color="auto"/>
                                                    <w:left w:val="none" w:sz="0" w:space="0" w:color="auto"/>
                                                    <w:bottom w:val="none" w:sz="0" w:space="0" w:color="auto"/>
                                                    <w:right w:val="none" w:sz="0" w:space="0" w:color="auto"/>
                                                  </w:divBdr>
                                                  <w:divsChild>
                                                    <w:div w:id="287203178">
                                                      <w:marLeft w:val="0"/>
                                                      <w:marRight w:val="0"/>
                                                      <w:marTop w:val="0"/>
                                                      <w:marBottom w:val="0"/>
                                                      <w:divBdr>
                                                        <w:top w:val="none" w:sz="0" w:space="0" w:color="auto"/>
                                                        <w:left w:val="none" w:sz="0" w:space="0" w:color="auto"/>
                                                        <w:bottom w:val="none" w:sz="0" w:space="0" w:color="auto"/>
                                                        <w:right w:val="none" w:sz="0" w:space="0" w:color="auto"/>
                                                      </w:divBdr>
                                                      <w:divsChild>
                                                        <w:div w:id="17517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540676">
      <w:bodyDiv w:val="1"/>
      <w:marLeft w:val="0"/>
      <w:marRight w:val="0"/>
      <w:marTop w:val="0"/>
      <w:marBottom w:val="0"/>
      <w:divBdr>
        <w:top w:val="none" w:sz="0" w:space="0" w:color="auto"/>
        <w:left w:val="none" w:sz="0" w:space="0" w:color="auto"/>
        <w:bottom w:val="none" w:sz="0" w:space="0" w:color="auto"/>
        <w:right w:val="none" w:sz="0" w:space="0" w:color="auto"/>
      </w:divBdr>
      <w:divsChild>
        <w:div w:id="788820073">
          <w:marLeft w:val="0"/>
          <w:marRight w:val="0"/>
          <w:marTop w:val="0"/>
          <w:marBottom w:val="0"/>
          <w:divBdr>
            <w:top w:val="none" w:sz="0" w:space="0" w:color="auto"/>
            <w:left w:val="none" w:sz="0" w:space="0" w:color="auto"/>
            <w:bottom w:val="none" w:sz="0" w:space="0" w:color="auto"/>
            <w:right w:val="none" w:sz="0" w:space="0" w:color="auto"/>
          </w:divBdr>
          <w:divsChild>
            <w:div w:id="1395424032">
              <w:marLeft w:val="0"/>
              <w:marRight w:val="0"/>
              <w:marTop w:val="0"/>
              <w:marBottom w:val="0"/>
              <w:divBdr>
                <w:top w:val="none" w:sz="0" w:space="0" w:color="auto"/>
                <w:left w:val="none" w:sz="0" w:space="0" w:color="auto"/>
                <w:bottom w:val="none" w:sz="0" w:space="0" w:color="auto"/>
                <w:right w:val="none" w:sz="0" w:space="0" w:color="auto"/>
              </w:divBdr>
              <w:divsChild>
                <w:div w:id="882669472">
                  <w:marLeft w:val="0"/>
                  <w:marRight w:val="0"/>
                  <w:marTop w:val="0"/>
                  <w:marBottom w:val="0"/>
                  <w:divBdr>
                    <w:top w:val="none" w:sz="0" w:space="0" w:color="auto"/>
                    <w:left w:val="none" w:sz="0" w:space="0" w:color="auto"/>
                    <w:bottom w:val="none" w:sz="0" w:space="0" w:color="auto"/>
                    <w:right w:val="none" w:sz="0" w:space="0" w:color="auto"/>
                  </w:divBdr>
                  <w:divsChild>
                    <w:div w:id="796413578">
                      <w:marLeft w:val="0"/>
                      <w:marRight w:val="0"/>
                      <w:marTop w:val="0"/>
                      <w:marBottom w:val="0"/>
                      <w:divBdr>
                        <w:top w:val="none" w:sz="0" w:space="0" w:color="auto"/>
                        <w:left w:val="none" w:sz="0" w:space="0" w:color="auto"/>
                        <w:bottom w:val="none" w:sz="0" w:space="0" w:color="auto"/>
                        <w:right w:val="none" w:sz="0" w:space="0" w:color="auto"/>
                      </w:divBdr>
                      <w:divsChild>
                        <w:div w:id="1915972884">
                          <w:marLeft w:val="0"/>
                          <w:marRight w:val="0"/>
                          <w:marTop w:val="0"/>
                          <w:marBottom w:val="0"/>
                          <w:divBdr>
                            <w:top w:val="none" w:sz="0" w:space="0" w:color="auto"/>
                            <w:left w:val="none" w:sz="0" w:space="0" w:color="auto"/>
                            <w:bottom w:val="none" w:sz="0" w:space="0" w:color="auto"/>
                            <w:right w:val="none" w:sz="0" w:space="0" w:color="auto"/>
                          </w:divBdr>
                          <w:divsChild>
                            <w:div w:id="1589655329">
                              <w:marLeft w:val="0"/>
                              <w:marRight w:val="0"/>
                              <w:marTop w:val="0"/>
                              <w:marBottom w:val="0"/>
                              <w:divBdr>
                                <w:top w:val="none" w:sz="0" w:space="0" w:color="auto"/>
                                <w:left w:val="none" w:sz="0" w:space="0" w:color="auto"/>
                                <w:bottom w:val="none" w:sz="0" w:space="0" w:color="auto"/>
                                <w:right w:val="none" w:sz="0" w:space="0" w:color="auto"/>
                              </w:divBdr>
                              <w:divsChild>
                                <w:div w:id="1399204779">
                                  <w:marLeft w:val="0"/>
                                  <w:marRight w:val="0"/>
                                  <w:marTop w:val="0"/>
                                  <w:marBottom w:val="0"/>
                                  <w:divBdr>
                                    <w:top w:val="none" w:sz="0" w:space="0" w:color="auto"/>
                                    <w:left w:val="none" w:sz="0" w:space="0" w:color="auto"/>
                                    <w:bottom w:val="none" w:sz="0" w:space="0" w:color="auto"/>
                                    <w:right w:val="none" w:sz="0" w:space="0" w:color="auto"/>
                                  </w:divBdr>
                                  <w:divsChild>
                                    <w:div w:id="584535524">
                                      <w:marLeft w:val="0"/>
                                      <w:marRight w:val="0"/>
                                      <w:marTop w:val="0"/>
                                      <w:marBottom w:val="0"/>
                                      <w:divBdr>
                                        <w:top w:val="none" w:sz="0" w:space="0" w:color="auto"/>
                                        <w:left w:val="none" w:sz="0" w:space="0" w:color="auto"/>
                                        <w:bottom w:val="none" w:sz="0" w:space="0" w:color="auto"/>
                                        <w:right w:val="none" w:sz="0" w:space="0" w:color="auto"/>
                                      </w:divBdr>
                                      <w:divsChild>
                                        <w:div w:id="1459449464">
                                          <w:marLeft w:val="0"/>
                                          <w:marRight w:val="0"/>
                                          <w:marTop w:val="0"/>
                                          <w:marBottom w:val="0"/>
                                          <w:divBdr>
                                            <w:top w:val="none" w:sz="0" w:space="0" w:color="auto"/>
                                            <w:left w:val="none" w:sz="0" w:space="0" w:color="auto"/>
                                            <w:bottom w:val="none" w:sz="0" w:space="0" w:color="auto"/>
                                            <w:right w:val="none" w:sz="0" w:space="0" w:color="auto"/>
                                          </w:divBdr>
                                          <w:divsChild>
                                            <w:div w:id="1518077388">
                                              <w:marLeft w:val="0"/>
                                              <w:marRight w:val="0"/>
                                              <w:marTop w:val="0"/>
                                              <w:marBottom w:val="0"/>
                                              <w:divBdr>
                                                <w:top w:val="none" w:sz="0" w:space="0" w:color="auto"/>
                                                <w:left w:val="none" w:sz="0" w:space="0" w:color="auto"/>
                                                <w:bottom w:val="none" w:sz="0" w:space="0" w:color="auto"/>
                                                <w:right w:val="none" w:sz="0" w:space="0" w:color="auto"/>
                                              </w:divBdr>
                                              <w:divsChild>
                                                <w:div w:id="1306201611">
                                                  <w:marLeft w:val="0"/>
                                                  <w:marRight w:val="0"/>
                                                  <w:marTop w:val="0"/>
                                                  <w:marBottom w:val="0"/>
                                                  <w:divBdr>
                                                    <w:top w:val="none" w:sz="0" w:space="0" w:color="auto"/>
                                                    <w:left w:val="none" w:sz="0" w:space="0" w:color="auto"/>
                                                    <w:bottom w:val="none" w:sz="0" w:space="0" w:color="auto"/>
                                                    <w:right w:val="none" w:sz="0" w:space="0" w:color="auto"/>
                                                  </w:divBdr>
                                                  <w:divsChild>
                                                    <w:div w:id="783695238">
                                                      <w:marLeft w:val="0"/>
                                                      <w:marRight w:val="0"/>
                                                      <w:marTop w:val="0"/>
                                                      <w:marBottom w:val="0"/>
                                                      <w:divBdr>
                                                        <w:top w:val="none" w:sz="0" w:space="0" w:color="auto"/>
                                                        <w:left w:val="none" w:sz="0" w:space="0" w:color="auto"/>
                                                        <w:bottom w:val="none" w:sz="0" w:space="0" w:color="auto"/>
                                                        <w:right w:val="none" w:sz="0" w:space="0" w:color="auto"/>
                                                      </w:divBdr>
                                                      <w:divsChild>
                                                        <w:div w:id="17279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460330">
                                              <w:marLeft w:val="0"/>
                                              <w:marRight w:val="0"/>
                                              <w:marTop w:val="0"/>
                                              <w:marBottom w:val="0"/>
                                              <w:divBdr>
                                                <w:top w:val="none" w:sz="0" w:space="0" w:color="auto"/>
                                                <w:left w:val="none" w:sz="0" w:space="0" w:color="auto"/>
                                                <w:bottom w:val="none" w:sz="0" w:space="0" w:color="auto"/>
                                                <w:right w:val="none" w:sz="0" w:space="0" w:color="auto"/>
                                              </w:divBdr>
                                              <w:divsChild>
                                                <w:div w:id="79330939">
                                                  <w:marLeft w:val="0"/>
                                                  <w:marRight w:val="0"/>
                                                  <w:marTop w:val="0"/>
                                                  <w:marBottom w:val="0"/>
                                                  <w:divBdr>
                                                    <w:top w:val="none" w:sz="0" w:space="0" w:color="auto"/>
                                                    <w:left w:val="none" w:sz="0" w:space="0" w:color="auto"/>
                                                    <w:bottom w:val="none" w:sz="0" w:space="0" w:color="auto"/>
                                                    <w:right w:val="none" w:sz="0" w:space="0" w:color="auto"/>
                                                  </w:divBdr>
                                                  <w:divsChild>
                                                    <w:div w:id="441192169">
                                                      <w:marLeft w:val="0"/>
                                                      <w:marRight w:val="0"/>
                                                      <w:marTop w:val="0"/>
                                                      <w:marBottom w:val="0"/>
                                                      <w:divBdr>
                                                        <w:top w:val="none" w:sz="0" w:space="0" w:color="auto"/>
                                                        <w:left w:val="none" w:sz="0" w:space="0" w:color="auto"/>
                                                        <w:bottom w:val="none" w:sz="0" w:space="0" w:color="auto"/>
                                                        <w:right w:val="none" w:sz="0" w:space="0" w:color="auto"/>
                                                      </w:divBdr>
                                                      <w:divsChild>
                                                        <w:div w:id="21202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034928">
                              <w:marLeft w:val="0"/>
                              <w:marRight w:val="0"/>
                              <w:marTop w:val="0"/>
                              <w:marBottom w:val="0"/>
                              <w:divBdr>
                                <w:top w:val="none" w:sz="0" w:space="0" w:color="auto"/>
                                <w:left w:val="none" w:sz="0" w:space="0" w:color="auto"/>
                                <w:bottom w:val="none" w:sz="0" w:space="0" w:color="auto"/>
                                <w:right w:val="none" w:sz="0" w:space="0" w:color="auto"/>
                              </w:divBdr>
                              <w:divsChild>
                                <w:div w:id="1816409464">
                                  <w:marLeft w:val="0"/>
                                  <w:marRight w:val="0"/>
                                  <w:marTop w:val="0"/>
                                  <w:marBottom w:val="0"/>
                                  <w:divBdr>
                                    <w:top w:val="none" w:sz="0" w:space="0" w:color="auto"/>
                                    <w:left w:val="none" w:sz="0" w:space="0" w:color="auto"/>
                                    <w:bottom w:val="none" w:sz="0" w:space="0" w:color="auto"/>
                                    <w:right w:val="none" w:sz="0" w:space="0" w:color="auto"/>
                                  </w:divBdr>
                                  <w:divsChild>
                                    <w:div w:id="1570313043">
                                      <w:marLeft w:val="0"/>
                                      <w:marRight w:val="0"/>
                                      <w:marTop w:val="0"/>
                                      <w:marBottom w:val="0"/>
                                      <w:divBdr>
                                        <w:top w:val="none" w:sz="0" w:space="0" w:color="auto"/>
                                        <w:left w:val="none" w:sz="0" w:space="0" w:color="auto"/>
                                        <w:bottom w:val="none" w:sz="0" w:space="0" w:color="auto"/>
                                        <w:right w:val="none" w:sz="0" w:space="0" w:color="auto"/>
                                      </w:divBdr>
                                      <w:divsChild>
                                        <w:div w:id="703529860">
                                          <w:marLeft w:val="0"/>
                                          <w:marRight w:val="0"/>
                                          <w:marTop w:val="0"/>
                                          <w:marBottom w:val="0"/>
                                          <w:divBdr>
                                            <w:top w:val="none" w:sz="0" w:space="0" w:color="auto"/>
                                            <w:left w:val="none" w:sz="0" w:space="0" w:color="auto"/>
                                            <w:bottom w:val="none" w:sz="0" w:space="0" w:color="auto"/>
                                            <w:right w:val="none" w:sz="0" w:space="0" w:color="auto"/>
                                          </w:divBdr>
                                          <w:divsChild>
                                            <w:div w:id="1094394680">
                                              <w:marLeft w:val="0"/>
                                              <w:marRight w:val="0"/>
                                              <w:marTop w:val="0"/>
                                              <w:marBottom w:val="0"/>
                                              <w:divBdr>
                                                <w:top w:val="none" w:sz="0" w:space="0" w:color="auto"/>
                                                <w:left w:val="none" w:sz="0" w:space="0" w:color="auto"/>
                                                <w:bottom w:val="none" w:sz="0" w:space="0" w:color="auto"/>
                                                <w:right w:val="none" w:sz="0" w:space="0" w:color="auto"/>
                                              </w:divBdr>
                                              <w:divsChild>
                                                <w:div w:id="1864901476">
                                                  <w:marLeft w:val="0"/>
                                                  <w:marRight w:val="0"/>
                                                  <w:marTop w:val="0"/>
                                                  <w:marBottom w:val="0"/>
                                                  <w:divBdr>
                                                    <w:top w:val="none" w:sz="0" w:space="0" w:color="auto"/>
                                                    <w:left w:val="none" w:sz="0" w:space="0" w:color="auto"/>
                                                    <w:bottom w:val="none" w:sz="0" w:space="0" w:color="auto"/>
                                                    <w:right w:val="none" w:sz="0" w:space="0" w:color="auto"/>
                                                  </w:divBdr>
                                                  <w:divsChild>
                                                    <w:div w:id="1578401273">
                                                      <w:marLeft w:val="0"/>
                                                      <w:marRight w:val="0"/>
                                                      <w:marTop w:val="0"/>
                                                      <w:marBottom w:val="0"/>
                                                      <w:divBdr>
                                                        <w:top w:val="none" w:sz="0" w:space="0" w:color="auto"/>
                                                        <w:left w:val="none" w:sz="0" w:space="0" w:color="auto"/>
                                                        <w:bottom w:val="none" w:sz="0" w:space="0" w:color="auto"/>
                                                        <w:right w:val="none" w:sz="0" w:space="0" w:color="auto"/>
                                                      </w:divBdr>
                                                      <w:divsChild>
                                                        <w:div w:id="2049379174">
                                                          <w:marLeft w:val="0"/>
                                                          <w:marRight w:val="0"/>
                                                          <w:marTop w:val="0"/>
                                                          <w:marBottom w:val="0"/>
                                                          <w:divBdr>
                                                            <w:top w:val="none" w:sz="0" w:space="0" w:color="auto"/>
                                                            <w:left w:val="none" w:sz="0" w:space="0" w:color="auto"/>
                                                            <w:bottom w:val="none" w:sz="0" w:space="0" w:color="auto"/>
                                                            <w:right w:val="none" w:sz="0" w:space="0" w:color="auto"/>
                                                          </w:divBdr>
                                                          <w:divsChild>
                                                            <w:div w:id="1008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958303">
                              <w:marLeft w:val="0"/>
                              <w:marRight w:val="0"/>
                              <w:marTop w:val="0"/>
                              <w:marBottom w:val="0"/>
                              <w:divBdr>
                                <w:top w:val="none" w:sz="0" w:space="0" w:color="auto"/>
                                <w:left w:val="none" w:sz="0" w:space="0" w:color="auto"/>
                                <w:bottom w:val="none" w:sz="0" w:space="0" w:color="auto"/>
                                <w:right w:val="none" w:sz="0" w:space="0" w:color="auto"/>
                              </w:divBdr>
                              <w:divsChild>
                                <w:div w:id="2087070962">
                                  <w:marLeft w:val="0"/>
                                  <w:marRight w:val="0"/>
                                  <w:marTop w:val="0"/>
                                  <w:marBottom w:val="0"/>
                                  <w:divBdr>
                                    <w:top w:val="none" w:sz="0" w:space="0" w:color="auto"/>
                                    <w:left w:val="none" w:sz="0" w:space="0" w:color="auto"/>
                                    <w:bottom w:val="none" w:sz="0" w:space="0" w:color="auto"/>
                                    <w:right w:val="none" w:sz="0" w:space="0" w:color="auto"/>
                                  </w:divBdr>
                                  <w:divsChild>
                                    <w:div w:id="192423979">
                                      <w:marLeft w:val="0"/>
                                      <w:marRight w:val="0"/>
                                      <w:marTop w:val="0"/>
                                      <w:marBottom w:val="0"/>
                                      <w:divBdr>
                                        <w:top w:val="none" w:sz="0" w:space="0" w:color="auto"/>
                                        <w:left w:val="none" w:sz="0" w:space="0" w:color="auto"/>
                                        <w:bottom w:val="none" w:sz="0" w:space="0" w:color="auto"/>
                                        <w:right w:val="none" w:sz="0" w:space="0" w:color="auto"/>
                                      </w:divBdr>
                                      <w:divsChild>
                                        <w:div w:id="2046830902">
                                          <w:marLeft w:val="0"/>
                                          <w:marRight w:val="0"/>
                                          <w:marTop w:val="0"/>
                                          <w:marBottom w:val="0"/>
                                          <w:divBdr>
                                            <w:top w:val="none" w:sz="0" w:space="0" w:color="auto"/>
                                            <w:left w:val="none" w:sz="0" w:space="0" w:color="auto"/>
                                            <w:bottom w:val="none" w:sz="0" w:space="0" w:color="auto"/>
                                            <w:right w:val="none" w:sz="0" w:space="0" w:color="auto"/>
                                          </w:divBdr>
                                          <w:divsChild>
                                            <w:div w:id="702440174">
                                              <w:marLeft w:val="0"/>
                                              <w:marRight w:val="0"/>
                                              <w:marTop w:val="0"/>
                                              <w:marBottom w:val="0"/>
                                              <w:divBdr>
                                                <w:top w:val="none" w:sz="0" w:space="0" w:color="auto"/>
                                                <w:left w:val="none" w:sz="0" w:space="0" w:color="auto"/>
                                                <w:bottom w:val="none" w:sz="0" w:space="0" w:color="auto"/>
                                                <w:right w:val="none" w:sz="0" w:space="0" w:color="auto"/>
                                              </w:divBdr>
                                              <w:divsChild>
                                                <w:div w:id="2097819232">
                                                  <w:marLeft w:val="0"/>
                                                  <w:marRight w:val="0"/>
                                                  <w:marTop w:val="0"/>
                                                  <w:marBottom w:val="0"/>
                                                  <w:divBdr>
                                                    <w:top w:val="none" w:sz="0" w:space="0" w:color="auto"/>
                                                    <w:left w:val="none" w:sz="0" w:space="0" w:color="auto"/>
                                                    <w:bottom w:val="none" w:sz="0" w:space="0" w:color="auto"/>
                                                    <w:right w:val="none" w:sz="0" w:space="0" w:color="auto"/>
                                                  </w:divBdr>
                                                  <w:divsChild>
                                                    <w:div w:id="62778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77778">
                                      <w:marLeft w:val="0"/>
                                      <w:marRight w:val="0"/>
                                      <w:marTop w:val="0"/>
                                      <w:marBottom w:val="0"/>
                                      <w:divBdr>
                                        <w:top w:val="none" w:sz="0" w:space="0" w:color="auto"/>
                                        <w:left w:val="none" w:sz="0" w:space="0" w:color="auto"/>
                                        <w:bottom w:val="none" w:sz="0" w:space="0" w:color="auto"/>
                                        <w:right w:val="none" w:sz="0" w:space="0" w:color="auto"/>
                                      </w:divBdr>
                                      <w:divsChild>
                                        <w:div w:id="1133133308">
                                          <w:marLeft w:val="0"/>
                                          <w:marRight w:val="0"/>
                                          <w:marTop w:val="0"/>
                                          <w:marBottom w:val="0"/>
                                          <w:divBdr>
                                            <w:top w:val="none" w:sz="0" w:space="0" w:color="auto"/>
                                            <w:left w:val="none" w:sz="0" w:space="0" w:color="auto"/>
                                            <w:bottom w:val="none" w:sz="0" w:space="0" w:color="auto"/>
                                            <w:right w:val="none" w:sz="0" w:space="0" w:color="auto"/>
                                          </w:divBdr>
                                          <w:divsChild>
                                            <w:div w:id="1959994129">
                                              <w:marLeft w:val="0"/>
                                              <w:marRight w:val="0"/>
                                              <w:marTop w:val="0"/>
                                              <w:marBottom w:val="0"/>
                                              <w:divBdr>
                                                <w:top w:val="none" w:sz="0" w:space="0" w:color="auto"/>
                                                <w:left w:val="none" w:sz="0" w:space="0" w:color="auto"/>
                                                <w:bottom w:val="none" w:sz="0" w:space="0" w:color="auto"/>
                                                <w:right w:val="none" w:sz="0" w:space="0" w:color="auto"/>
                                              </w:divBdr>
                                              <w:divsChild>
                                                <w:div w:id="435101000">
                                                  <w:marLeft w:val="0"/>
                                                  <w:marRight w:val="0"/>
                                                  <w:marTop w:val="0"/>
                                                  <w:marBottom w:val="0"/>
                                                  <w:divBdr>
                                                    <w:top w:val="none" w:sz="0" w:space="0" w:color="auto"/>
                                                    <w:left w:val="none" w:sz="0" w:space="0" w:color="auto"/>
                                                    <w:bottom w:val="none" w:sz="0" w:space="0" w:color="auto"/>
                                                    <w:right w:val="none" w:sz="0" w:space="0" w:color="auto"/>
                                                  </w:divBdr>
                                                  <w:divsChild>
                                                    <w:div w:id="220790841">
                                                      <w:marLeft w:val="0"/>
                                                      <w:marRight w:val="0"/>
                                                      <w:marTop w:val="0"/>
                                                      <w:marBottom w:val="0"/>
                                                      <w:divBdr>
                                                        <w:top w:val="none" w:sz="0" w:space="0" w:color="auto"/>
                                                        <w:left w:val="none" w:sz="0" w:space="0" w:color="auto"/>
                                                        <w:bottom w:val="none" w:sz="0" w:space="0" w:color="auto"/>
                                                        <w:right w:val="none" w:sz="0" w:space="0" w:color="auto"/>
                                                      </w:divBdr>
                                                      <w:divsChild>
                                                        <w:div w:id="2100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65757">
                                              <w:marLeft w:val="0"/>
                                              <w:marRight w:val="0"/>
                                              <w:marTop w:val="0"/>
                                              <w:marBottom w:val="0"/>
                                              <w:divBdr>
                                                <w:top w:val="none" w:sz="0" w:space="0" w:color="auto"/>
                                                <w:left w:val="none" w:sz="0" w:space="0" w:color="auto"/>
                                                <w:bottom w:val="none" w:sz="0" w:space="0" w:color="auto"/>
                                                <w:right w:val="none" w:sz="0" w:space="0" w:color="auto"/>
                                              </w:divBdr>
                                              <w:divsChild>
                                                <w:div w:id="1077440410">
                                                  <w:marLeft w:val="0"/>
                                                  <w:marRight w:val="0"/>
                                                  <w:marTop w:val="0"/>
                                                  <w:marBottom w:val="0"/>
                                                  <w:divBdr>
                                                    <w:top w:val="none" w:sz="0" w:space="0" w:color="auto"/>
                                                    <w:left w:val="none" w:sz="0" w:space="0" w:color="auto"/>
                                                    <w:bottom w:val="none" w:sz="0" w:space="0" w:color="auto"/>
                                                    <w:right w:val="none" w:sz="0" w:space="0" w:color="auto"/>
                                                  </w:divBdr>
                                                  <w:divsChild>
                                                    <w:div w:id="1273827140">
                                                      <w:marLeft w:val="0"/>
                                                      <w:marRight w:val="0"/>
                                                      <w:marTop w:val="0"/>
                                                      <w:marBottom w:val="0"/>
                                                      <w:divBdr>
                                                        <w:top w:val="none" w:sz="0" w:space="0" w:color="auto"/>
                                                        <w:left w:val="none" w:sz="0" w:space="0" w:color="auto"/>
                                                        <w:bottom w:val="none" w:sz="0" w:space="0" w:color="auto"/>
                                                        <w:right w:val="none" w:sz="0" w:space="0" w:color="auto"/>
                                                      </w:divBdr>
                                                      <w:divsChild>
                                                        <w:div w:id="15405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2353397">
      <w:bodyDiv w:val="1"/>
      <w:marLeft w:val="0"/>
      <w:marRight w:val="0"/>
      <w:marTop w:val="0"/>
      <w:marBottom w:val="0"/>
      <w:divBdr>
        <w:top w:val="none" w:sz="0" w:space="0" w:color="auto"/>
        <w:left w:val="none" w:sz="0" w:space="0" w:color="auto"/>
        <w:bottom w:val="none" w:sz="0" w:space="0" w:color="auto"/>
        <w:right w:val="none" w:sz="0" w:space="0" w:color="auto"/>
      </w:divBdr>
    </w:div>
    <w:div w:id="1918902344">
      <w:bodyDiv w:val="1"/>
      <w:marLeft w:val="0"/>
      <w:marRight w:val="0"/>
      <w:marTop w:val="0"/>
      <w:marBottom w:val="0"/>
      <w:divBdr>
        <w:top w:val="none" w:sz="0" w:space="0" w:color="auto"/>
        <w:left w:val="none" w:sz="0" w:space="0" w:color="auto"/>
        <w:bottom w:val="none" w:sz="0" w:space="0" w:color="auto"/>
        <w:right w:val="none" w:sz="0" w:space="0" w:color="auto"/>
      </w:divBdr>
    </w:div>
    <w:div w:id="199965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2018-06-06T00:00:00</PublishDate>
  <Abstract/>
  <CompanyAddress>Eğitim Bilimleri Enstitüsü Toplantı Salonu</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04021-4F39-4E62-8DE1-3F95BBA7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7</Pages>
  <Words>1857</Words>
  <Characters>10589</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REFEREE</dc:creator>
  <cp:lastModifiedBy>Mehmet AYDOĞAN</cp:lastModifiedBy>
  <cp:revision>46</cp:revision>
  <cp:lastPrinted>2025-10-17T11:55:00Z</cp:lastPrinted>
  <dcterms:created xsi:type="dcterms:W3CDTF">2025-04-22T06:50:00Z</dcterms:created>
  <dcterms:modified xsi:type="dcterms:W3CDTF">2025-10-19T19:45:00Z</dcterms:modified>
</cp:coreProperties>
</file>