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FE" w:rsidRDefault="00EB28FE" w:rsidP="00EB28FE">
      <w:pPr>
        <w:pStyle w:val="GvdeMetni"/>
        <w:spacing w:before="4"/>
        <w:ind w:left="0" w:firstLine="0"/>
        <w:jc w:val="left"/>
        <w:rPr>
          <w:b/>
          <w:sz w:val="2"/>
        </w:rPr>
      </w:pPr>
    </w:p>
    <w:p w:rsidR="007072C9" w:rsidRPr="007072C9" w:rsidRDefault="007072C9" w:rsidP="007072C9">
      <w:pPr>
        <w:tabs>
          <w:tab w:val="left" w:pos="865"/>
          <w:tab w:val="left" w:pos="867"/>
        </w:tabs>
        <w:spacing w:before="60" w:after="60" w:line="360" w:lineRule="auto"/>
        <w:ind w:right="40"/>
        <w:rPr>
          <w:rFonts w:eastAsia="Times New Roman"/>
          <w:b/>
          <w:bCs/>
          <w:sz w:val="27"/>
          <w:szCs w:val="27"/>
        </w:rPr>
      </w:pPr>
      <w:r w:rsidRPr="007072C9">
        <w:rPr>
          <w:rFonts w:eastAsia="Times New Roman"/>
          <w:b/>
          <w:bCs/>
          <w:sz w:val="27"/>
          <w:szCs w:val="27"/>
        </w:rPr>
        <w:t>1.  Amaç</w:t>
      </w:r>
    </w:p>
    <w:p w:rsidR="007072C9" w:rsidRPr="007072C9" w:rsidRDefault="007072C9" w:rsidP="00707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Bu prosedür, üniversite bünyesindeki görevlerin çevresel etkileri doğrultusunda gerekli yetkinliklerin belirlenmesini, personel çevre yetkinliklerinin tespitini ve eğitim ihtiyaçlarının planlanmasını amaçlar.</w:t>
      </w:r>
      <w:bookmarkStart w:id="0" w:name="_GoBack"/>
      <w:bookmarkEnd w:id="0"/>
    </w:p>
    <w:p w:rsidR="007072C9" w:rsidRPr="007072C9" w:rsidRDefault="007072C9" w:rsidP="00707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2C9">
        <w:rPr>
          <w:rFonts w:ascii="Times New Roman" w:eastAsia="Times New Roman" w:hAnsi="Times New Roman" w:cs="Times New Roman"/>
          <w:b/>
          <w:bCs/>
          <w:sz w:val="27"/>
          <w:szCs w:val="27"/>
        </w:rPr>
        <w:t>2.  Kapsam</w:t>
      </w:r>
    </w:p>
    <w:p w:rsidR="007072C9" w:rsidRPr="007072C9" w:rsidRDefault="007072C9" w:rsidP="00707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Akademik ve idari birimlerde çevre üzerinde etkisi olan tüm görev ve pozisyonlar</w:t>
      </w:r>
    </w:p>
    <w:p w:rsidR="007072C9" w:rsidRPr="007072C9" w:rsidRDefault="007072C9" w:rsidP="00707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Görev değişikliği, yeni görev tanımı veya çevresel etki değişikliği durumları</w:t>
      </w:r>
    </w:p>
    <w:p w:rsidR="007072C9" w:rsidRPr="007072C9" w:rsidRDefault="007072C9" w:rsidP="00707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İnsan Kaynakları Prosedürü ile entegre yürütülen kayıt ve değerlendirme süreçleri</w:t>
      </w:r>
    </w:p>
    <w:p w:rsidR="007072C9" w:rsidRPr="007072C9" w:rsidRDefault="007072C9" w:rsidP="00707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2C9">
        <w:rPr>
          <w:rFonts w:ascii="Times New Roman" w:eastAsia="Times New Roman" w:hAnsi="Times New Roman" w:cs="Times New Roman"/>
          <w:b/>
          <w:bCs/>
          <w:sz w:val="27"/>
          <w:szCs w:val="27"/>
        </w:rPr>
        <w:t>3.  Görev Bazlı Yetkinlik Gereklerinin Tespiti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Her görev için çevreyle ilişkili yetkinlik koşulları tanımlanır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Benzer çevresel etkiye sahip görevler gruplandırılarak ortak yetkinlik tanımı yapılabilir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Tüm görevlerde genel çevre bilgisi ve MTÜ Çevre Yönetim Sistemi prosedürlerine hâkimiyet ön koşuldur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Asgari yetkinlik tanımı şunları içerir:</w:t>
      </w:r>
    </w:p>
    <w:p w:rsidR="007072C9" w:rsidRPr="007072C9" w:rsidRDefault="007072C9" w:rsidP="007072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Uzmanlık formasyonu (diploma, sertifika vb.)</w:t>
      </w:r>
    </w:p>
    <w:p w:rsidR="007072C9" w:rsidRPr="007072C9" w:rsidRDefault="007072C9" w:rsidP="007072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Alınması gereken özel eğitimler</w:t>
      </w:r>
    </w:p>
    <w:p w:rsidR="007072C9" w:rsidRPr="007072C9" w:rsidRDefault="007072C9" w:rsidP="007072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Gerekli tecrübe seviyesi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Yetkinlik tanımları, ilgili görevle bağlantılı çevre boyutu ve etkileri analizleriyle tutarlı olmalıdır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Yeni görev oluştuğunda veya mevcut görevde değişiklik yapıldığında yetkinlik tanımı güncellenir</w:t>
      </w:r>
    </w:p>
    <w:p w:rsidR="007072C9" w:rsidRPr="007072C9" w:rsidRDefault="007072C9" w:rsidP="00707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Çevre boyut ve etkilerindeki değişiklikler sonrası görev yetkinlikleri yeniden değerlendirilir</w:t>
      </w:r>
    </w:p>
    <w:p w:rsidR="007072C9" w:rsidRPr="007072C9" w:rsidRDefault="007072C9" w:rsidP="00707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2C9">
        <w:rPr>
          <w:rFonts w:ascii="Times New Roman" w:eastAsia="Times New Roman" w:hAnsi="Times New Roman" w:cs="Times New Roman"/>
          <w:b/>
          <w:bCs/>
          <w:sz w:val="27"/>
          <w:szCs w:val="27"/>
        </w:rPr>
        <w:t>4. Personel Yetkinliğinin Tespiti</w:t>
      </w:r>
    </w:p>
    <w:p w:rsidR="007072C9" w:rsidRPr="007072C9" w:rsidRDefault="007072C9" w:rsidP="00707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Personelin çevre konularındaki yetkinliği aşağıdaki başlıklar altında değerlendirilir: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Genel çevre bilgisi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MTÜ çevre politikası ve uygulamaları bilgisi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Uzmanlık formasyonu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Tecrübe düzeyi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Görev kapsamındaki çevresel bilgi ve beceriler</w:t>
      </w:r>
    </w:p>
    <w:p w:rsidR="007072C9" w:rsidRPr="007072C9" w:rsidRDefault="007072C9" w:rsidP="00707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Değerlendirme sürecinde şu kaynaklar kullanılır: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Kişisel beyan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Eğitim belgeleri ve sertifikalar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Geçmiş tecrübe kayıtları</w:t>
      </w:r>
    </w:p>
    <w:p w:rsidR="007072C9" w:rsidRPr="007072C9" w:rsidRDefault="007072C9" w:rsidP="007072C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Birim yöneticisinin görüşü</w:t>
      </w:r>
    </w:p>
    <w:p w:rsidR="007072C9" w:rsidRPr="007072C9" w:rsidRDefault="007072C9" w:rsidP="00707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Birden fazla görevi olan personelin tüm görevleri dikkate alınarak değerlendirme yapılır</w:t>
      </w:r>
    </w:p>
    <w:p w:rsidR="007072C9" w:rsidRPr="007072C9" w:rsidRDefault="007072C9" w:rsidP="00707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lastRenderedPageBreak/>
        <w:t>Görev değişikliği durumunda yetkinlik tespiti yeniden yapılır</w:t>
      </w:r>
    </w:p>
    <w:p w:rsidR="007072C9" w:rsidRPr="007072C9" w:rsidRDefault="007072C9" w:rsidP="00707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Kayıtlar Çevre Yönetim Temsilcisi tarafından muhafaza edilir; ilgili belgeler ilişikte saklanır</w:t>
      </w:r>
    </w:p>
    <w:p w:rsidR="007072C9" w:rsidRPr="007072C9" w:rsidRDefault="007072C9" w:rsidP="00707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2C9">
        <w:rPr>
          <w:rFonts w:ascii="Times New Roman" w:eastAsia="Times New Roman" w:hAnsi="Times New Roman" w:cs="Times New Roman"/>
          <w:b/>
          <w:bCs/>
          <w:sz w:val="27"/>
          <w:szCs w:val="27"/>
        </w:rPr>
        <w:t>5. Eğitim İhtiyacının Tespiti ve Planlama</w:t>
      </w:r>
    </w:p>
    <w:p w:rsidR="007072C9" w:rsidRPr="007072C9" w:rsidRDefault="007072C9" w:rsidP="00707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Görev bazlı yetkinlik gerekleri ile mevcut personel yetkinlikleri karşılaştırılır</w:t>
      </w:r>
    </w:p>
    <w:p w:rsidR="007072C9" w:rsidRPr="007072C9" w:rsidRDefault="007072C9" w:rsidP="00707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Eğitim ihtiyacı envanteri oluşturulur</w:t>
      </w:r>
    </w:p>
    <w:p w:rsidR="007072C9" w:rsidRPr="007072C9" w:rsidRDefault="007072C9" w:rsidP="00707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Eğitim planları aşağıdaki unsurları içerir:</w:t>
      </w:r>
    </w:p>
    <w:p w:rsidR="007072C9" w:rsidRPr="007072C9" w:rsidRDefault="007072C9" w:rsidP="007072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Eğitim içeriği</w:t>
      </w:r>
    </w:p>
    <w:p w:rsidR="007072C9" w:rsidRPr="007072C9" w:rsidRDefault="007072C9" w:rsidP="007072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Süresi</w:t>
      </w:r>
    </w:p>
    <w:p w:rsidR="007072C9" w:rsidRPr="007072C9" w:rsidRDefault="007072C9" w:rsidP="007072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Zamanı ve yeri</w:t>
      </w:r>
    </w:p>
    <w:p w:rsidR="007072C9" w:rsidRPr="007072C9" w:rsidRDefault="007072C9" w:rsidP="007072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Kaynağı (dahili/harici)</w:t>
      </w:r>
    </w:p>
    <w:p w:rsidR="007072C9" w:rsidRPr="007072C9" w:rsidRDefault="007072C9" w:rsidP="007072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Katılımcı listesi</w:t>
      </w:r>
    </w:p>
    <w:p w:rsidR="007072C9" w:rsidRPr="007072C9" w:rsidRDefault="007072C9" w:rsidP="00707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Eğitim planlamasında görevle ilişkili çevre boyut ve etkileri dikkate alınır</w:t>
      </w:r>
    </w:p>
    <w:p w:rsidR="007072C9" w:rsidRPr="007072C9" w:rsidRDefault="007072C9" w:rsidP="00707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Tüm eğitim faaliyetleri MTÜ Kalite Yönetim Sistemi kapsamında İnsan Kaynakları Prosedürü’ne göre yürütülür</w:t>
      </w:r>
    </w:p>
    <w:p w:rsidR="007072C9" w:rsidRPr="007072C9" w:rsidRDefault="007072C9" w:rsidP="00707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2C9">
        <w:rPr>
          <w:rFonts w:ascii="Times New Roman" w:eastAsia="Times New Roman" w:hAnsi="Times New Roman" w:cs="Times New Roman"/>
          <w:b/>
          <w:bCs/>
          <w:sz w:val="27"/>
          <w:szCs w:val="27"/>
        </w:rPr>
        <w:t>6. Onay ve Revizyon Süreci</w:t>
      </w:r>
    </w:p>
    <w:p w:rsidR="007072C9" w:rsidRPr="007072C9" w:rsidRDefault="007072C9" w:rsidP="00707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Hazırlanan yetkinlik tanımları ve revizyonlar birim yöneticisi tarafından onaylanır</w:t>
      </w:r>
    </w:p>
    <w:p w:rsidR="007072C9" w:rsidRPr="007072C9" w:rsidRDefault="007072C9" w:rsidP="00707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Onay sonrası Çevre Yönetim Temsilcisine iletilir</w:t>
      </w:r>
    </w:p>
    <w:p w:rsidR="007072C9" w:rsidRPr="007072C9" w:rsidRDefault="007072C9" w:rsidP="00707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>Temsilci gerekli gördüğü düzeltmeleri talep edebilir</w:t>
      </w:r>
    </w:p>
    <w:p w:rsidR="007072C9" w:rsidRPr="007072C9" w:rsidRDefault="007072C9" w:rsidP="00707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2C9">
        <w:rPr>
          <w:rFonts w:ascii="Times New Roman" w:eastAsia="Times New Roman" w:hAnsi="Times New Roman" w:cs="Times New Roman"/>
          <w:sz w:val="24"/>
          <w:szCs w:val="24"/>
        </w:rPr>
        <w:t xml:space="preserve">Nihai kayıtlar birim Çevre </w:t>
      </w:r>
      <w:r>
        <w:rPr>
          <w:rFonts w:ascii="Times New Roman" w:eastAsia="Times New Roman" w:hAnsi="Times New Roman" w:cs="Times New Roman"/>
          <w:sz w:val="24"/>
          <w:szCs w:val="24"/>
        </w:rPr>
        <w:t>Yönetim Sistemi Birimi</w:t>
      </w:r>
      <w:r w:rsidRPr="007072C9">
        <w:rPr>
          <w:rFonts w:ascii="Times New Roman" w:eastAsia="Times New Roman" w:hAnsi="Times New Roman" w:cs="Times New Roman"/>
          <w:sz w:val="24"/>
          <w:szCs w:val="24"/>
        </w:rPr>
        <w:t xml:space="preserve"> tarafından saklanır</w:t>
      </w:r>
    </w:p>
    <w:p w:rsidR="00B45D21" w:rsidRDefault="00B45D21"/>
    <w:sectPr w:rsidR="00B45D21" w:rsidSect="004B5A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33" w:rsidRDefault="00526733" w:rsidP="00E81771">
      <w:pPr>
        <w:spacing w:after="0" w:line="240" w:lineRule="auto"/>
      </w:pPr>
      <w:r>
        <w:separator/>
      </w:r>
    </w:p>
  </w:endnote>
  <w:endnote w:type="continuationSeparator" w:id="0">
    <w:p w:rsidR="00526733" w:rsidRDefault="00526733" w:rsidP="00E8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33" w:rsidRDefault="00526733" w:rsidP="00E81771">
      <w:pPr>
        <w:spacing w:after="0" w:line="240" w:lineRule="auto"/>
      </w:pPr>
      <w:r>
        <w:separator/>
      </w:r>
    </w:p>
  </w:footnote>
  <w:footnote w:type="continuationSeparator" w:id="0">
    <w:p w:rsidR="00526733" w:rsidRDefault="00526733" w:rsidP="00E8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639" w:type="dxa"/>
      <w:tblLook w:val="04A0" w:firstRow="1" w:lastRow="0" w:firstColumn="1" w:lastColumn="0" w:noHBand="0" w:noVBand="1"/>
    </w:tblPr>
    <w:tblGrid>
      <w:gridCol w:w="2127"/>
      <w:gridCol w:w="5641"/>
      <w:gridCol w:w="1417"/>
      <w:gridCol w:w="1163"/>
    </w:tblGrid>
    <w:tr w:rsidR="003A4A2E" w:rsidRPr="00C16858" w:rsidTr="003A4A2E">
      <w:trPr>
        <w:trHeight w:val="282"/>
      </w:trPr>
      <w:tc>
        <w:tcPr>
          <w:tcW w:w="212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A4A2E" w:rsidRPr="00C16858" w:rsidRDefault="003A4A2E" w:rsidP="003A4A2E">
          <w:pPr>
            <w:jc w:val="center"/>
            <w:rPr>
              <w:rFonts w:cstheme="minorHAnsi"/>
              <w:sz w:val="20"/>
              <w:szCs w:val="20"/>
            </w:rPr>
          </w:pPr>
          <w:r w:rsidRPr="00F80A3C">
            <w:rPr>
              <w:rFonts w:cstheme="minorHAnsi"/>
              <w:noProof/>
              <w:sz w:val="20"/>
              <w:szCs w:val="20"/>
            </w:rPr>
            <w:drawing>
              <wp:anchor distT="0" distB="0" distL="114300" distR="114300" simplePos="0" relativeHeight="251663872" behindDoc="0" locked="0" layoutInCell="1" allowOverlap="1" wp14:anchorId="0C616F20" wp14:editId="10F0DE8B">
                <wp:simplePos x="0" y="0"/>
                <wp:positionH relativeFrom="column">
                  <wp:posOffset>201930</wp:posOffset>
                </wp:positionH>
                <wp:positionV relativeFrom="paragraph">
                  <wp:posOffset>-48895</wp:posOffset>
                </wp:positionV>
                <wp:extent cx="809625" cy="841375"/>
                <wp:effectExtent l="0" t="0" r="0" b="0"/>
                <wp:wrapNone/>
                <wp:docPr id="1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jc w:val="center"/>
            <w:rPr>
              <w:rFonts w:cstheme="minorHAnsi"/>
              <w:b/>
              <w:sz w:val="32"/>
            </w:rPr>
          </w:pPr>
          <w:r w:rsidRPr="003A4A2E">
            <w:rPr>
              <w:rFonts w:cstheme="minorHAnsi"/>
              <w:b/>
              <w:sz w:val="32"/>
            </w:rPr>
            <w:t>YETKİNLİK TANIMLAMA PROSEDÜRÜ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sz w:val="16"/>
              <w:szCs w:val="16"/>
            </w:rPr>
          </w:pPr>
          <w:r w:rsidRPr="006D6221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PR-022</w:t>
          </w:r>
        </w:p>
      </w:tc>
    </w:tr>
    <w:tr w:rsidR="003A4A2E" w:rsidRPr="00C16858" w:rsidTr="003A4A2E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5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4A2E" w:rsidRPr="00C16858" w:rsidRDefault="003A4A2E" w:rsidP="003A4A2E">
          <w:pPr>
            <w:rPr>
              <w:rFonts w:cstheme="minorHAnsi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sz w:val="16"/>
              <w:szCs w:val="16"/>
            </w:rPr>
          </w:pPr>
          <w:r w:rsidRPr="006D6221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4A2E" w:rsidRPr="006D6221" w:rsidRDefault="003A4A2E" w:rsidP="003A4A2E">
          <w:pPr>
            <w:rPr>
              <w:rFonts w:ascii="Arial" w:hAnsi="Arial" w:cs="Arial"/>
              <w:b/>
              <w:sz w:val="16"/>
              <w:szCs w:val="16"/>
            </w:rPr>
          </w:pPr>
          <w:r w:rsidRPr="006D6221">
            <w:rPr>
              <w:rFonts w:ascii="Arial" w:hAnsi="Arial" w:cs="Arial"/>
              <w:b/>
              <w:sz w:val="16"/>
              <w:szCs w:val="16"/>
            </w:rPr>
            <w:t>23.09.2025</w:t>
          </w:r>
        </w:p>
      </w:tc>
    </w:tr>
    <w:tr w:rsidR="003A4A2E" w:rsidRPr="00C16858" w:rsidTr="003A4A2E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5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rPr>
              <w:rFonts w:cstheme="minorHAnsi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sz w:val="16"/>
              <w:szCs w:val="16"/>
            </w:rPr>
          </w:pPr>
          <w:r w:rsidRPr="006D6221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4A2E" w:rsidRPr="006D6221" w:rsidRDefault="003A4A2E" w:rsidP="003A4A2E">
          <w:pPr>
            <w:rPr>
              <w:rFonts w:ascii="Arial" w:hAnsi="Arial" w:cs="Arial"/>
              <w:b/>
              <w:sz w:val="16"/>
              <w:szCs w:val="16"/>
            </w:rPr>
          </w:pPr>
          <w:r w:rsidRPr="006D6221">
            <w:rPr>
              <w:rFonts w:ascii="Arial" w:hAnsi="Arial" w:cs="Arial"/>
              <w:b/>
              <w:sz w:val="16"/>
              <w:szCs w:val="16"/>
            </w:rPr>
            <w:t>00</w:t>
          </w:r>
        </w:p>
      </w:tc>
    </w:tr>
    <w:tr w:rsidR="003A4A2E" w:rsidRPr="00C16858" w:rsidTr="003A4A2E">
      <w:trPr>
        <w:trHeight w:val="283"/>
      </w:trPr>
      <w:tc>
        <w:tcPr>
          <w:tcW w:w="212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5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rPr>
              <w:rFonts w:cstheme="minorHAnsi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sz w:val="16"/>
              <w:szCs w:val="16"/>
            </w:rPr>
          </w:pPr>
          <w:r w:rsidRPr="006D6221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4A2E" w:rsidRPr="006D6221" w:rsidRDefault="003A4A2E" w:rsidP="003A4A2E">
          <w:pPr>
            <w:rPr>
              <w:rFonts w:ascii="Arial" w:hAnsi="Arial" w:cs="Arial"/>
              <w:b/>
              <w:sz w:val="16"/>
              <w:szCs w:val="16"/>
            </w:rPr>
          </w:pPr>
          <w:r w:rsidRPr="006D6221">
            <w:rPr>
              <w:rFonts w:ascii="Arial" w:hAnsi="Arial" w:cs="Arial"/>
              <w:b/>
              <w:sz w:val="16"/>
              <w:szCs w:val="16"/>
            </w:rPr>
            <w:t>-</w:t>
          </w:r>
        </w:p>
      </w:tc>
    </w:tr>
    <w:tr w:rsidR="003A4A2E" w:rsidRPr="00C16858" w:rsidTr="003A4A2E">
      <w:trPr>
        <w:trHeight w:val="374"/>
      </w:trPr>
      <w:tc>
        <w:tcPr>
          <w:tcW w:w="212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5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C16858" w:rsidRDefault="003A4A2E" w:rsidP="003A4A2E">
          <w:pPr>
            <w:rPr>
              <w:rFonts w:cstheme="minorHAnsi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4A2E" w:rsidRPr="006D6221" w:rsidRDefault="003A4A2E" w:rsidP="003A4A2E">
          <w:pPr>
            <w:rPr>
              <w:rFonts w:ascii="Arial" w:hAnsi="Arial" w:cs="Arial"/>
              <w:sz w:val="16"/>
              <w:szCs w:val="16"/>
            </w:rPr>
          </w:pPr>
          <w:r w:rsidRPr="006D6221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4A2E" w:rsidRPr="003A4A2E" w:rsidRDefault="003A4A2E" w:rsidP="003A4A2E">
          <w:pPr>
            <w:rPr>
              <w:rFonts w:ascii="Arial" w:hAnsi="Arial" w:cs="Arial"/>
              <w:b/>
              <w:sz w:val="16"/>
              <w:szCs w:val="16"/>
            </w:rPr>
          </w:pPr>
          <w:r w:rsidRPr="003A4A2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3A4A2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3A4A2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526733" w:rsidRPr="00526733">
            <w:rPr>
              <w:rFonts w:ascii="Arial" w:hAnsi="Arial" w:cs="Arial"/>
              <w:b/>
              <w:bCs/>
              <w:noProof/>
              <w:sz w:val="16"/>
            </w:rPr>
            <w:t>1</w:t>
          </w:r>
          <w:r w:rsidRPr="003A4A2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3A4A2E">
            <w:rPr>
              <w:rFonts w:ascii="Arial" w:hAnsi="Arial" w:cs="Arial"/>
              <w:b/>
              <w:sz w:val="16"/>
              <w:szCs w:val="16"/>
            </w:rPr>
            <w:t xml:space="preserve"> / </w:t>
          </w:r>
          <w:r w:rsidRPr="003A4A2E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3A4A2E">
            <w:rPr>
              <w:rFonts w:ascii="Arial" w:hAnsi="Arial" w:cs="Arial"/>
              <w:b/>
              <w:sz w:val="16"/>
              <w:szCs w:val="16"/>
            </w:rPr>
            <w:instrText>NUMPAGES  \* Arabic  \* MERGEFORMAT</w:instrText>
          </w:r>
          <w:r w:rsidRPr="003A4A2E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26733" w:rsidRPr="00526733">
            <w:rPr>
              <w:rFonts w:ascii="Arial" w:hAnsi="Arial" w:cs="Arial"/>
              <w:b/>
              <w:bCs/>
              <w:noProof/>
              <w:sz w:val="16"/>
            </w:rPr>
            <w:t>1</w:t>
          </w:r>
          <w:r w:rsidRPr="003A4A2E">
            <w:rPr>
              <w:rFonts w:ascii="Arial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:rsidR="00E81771" w:rsidRDefault="00E817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36365"/>
    <w:multiLevelType w:val="multilevel"/>
    <w:tmpl w:val="ECF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671AE"/>
    <w:multiLevelType w:val="hybridMultilevel"/>
    <w:tmpl w:val="78A02D7C"/>
    <w:lvl w:ilvl="0" w:tplc="3F04D988">
      <w:start w:val="1"/>
      <w:numFmt w:val="decimal"/>
      <w:lvlText w:val="%1."/>
      <w:lvlJc w:val="left"/>
      <w:pPr>
        <w:ind w:left="29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5214A6">
      <w:numFmt w:val="none"/>
      <w:lvlText w:val=""/>
      <w:lvlJc w:val="left"/>
      <w:pPr>
        <w:tabs>
          <w:tab w:val="num" w:pos="360"/>
        </w:tabs>
      </w:pPr>
    </w:lvl>
    <w:lvl w:ilvl="2" w:tplc="A90EFE26">
      <w:numFmt w:val="bullet"/>
      <w:lvlText w:val=""/>
      <w:lvlJc w:val="left"/>
      <w:pPr>
        <w:ind w:left="8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9F60C0AC">
      <w:numFmt w:val="bullet"/>
      <w:lvlText w:val="o"/>
      <w:lvlJc w:val="left"/>
      <w:pPr>
        <w:ind w:left="115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 w:tplc="FF10C636">
      <w:numFmt w:val="bullet"/>
      <w:lvlText w:val="•"/>
      <w:lvlJc w:val="left"/>
      <w:pPr>
        <w:ind w:left="1160" w:hanging="284"/>
      </w:pPr>
      <w:rPr>
        <w:rFonts w:hint="default"/>
        <w:lang w:val="tr-TR" w:eastAsia="en-US" w:bidi="ar-SA"/>
      </w:rPr>
    </w:lvl>
    <w:lvl w:ilvl="5" w:tplc="BE22D274">
      <w:numFmt w:val="bullet"/>
      <w:lvlText w:val="•"/>
      <w:lvlJc w:val="left"/>
      <w:pPr>
        <w:ind w:left="1300" w:hanging="284"/>
      </w:pPr>
      <w:rPr>
        <w:rFonts w:hint="default"/>
        <w:lang w:val="tr-TR" w:eastAsia="en-US" w:bidi="ar-SA"/>
      </w:rPr>
    </w:lvl>
    <w:lvl w:ilvl="6" w:tplc="2E1432AA">
      <w:numFmt w:val="bullet"/>
      <w:lvlText w:val="•"/>
      <w:lvlJc w:val="left"/>
      <w:pPr>
        <w:ind w:left="3137" w:hanging="284"/>
      </w:pPr>
      <w:rPr>
        <w:rFonts w:hint="default"/>
        <w:lang w:val="tr-TR" w:eastAsia="en-US" w:bidi="ar-SA"/>
      </w:rPr>
    </w:lvl>
    <w:lvl w:ilvl="7" w:tplc="151E7A2C">
      <w:numFmt w:val="bullet"/>
      <w:lvlText w:val="•"/>
      <w:lvlJc w:val="left"/>
      <w:pPr>
        <w:ind w:left="4974" w:hanging="284"/>
      </w:pPr>
      <w:rPr>
        <w:rFonts w:hint="default"/>
        <w:lang w:val="tr-TR" w:eastAsia="en-US" w:bidi="ar-SA"/>
      </w:rPr>
    </w:lvl>
    <w:lvl w:ilvl="8" w:tplc="632E67BE">
      <w:numFmt w:val="bullet"/>
      <w:lvlText w:val="•"/>
      <w:lvlJc w:val="left"/>
      <w:pPr>
        <w:ind w:left="6812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53A65DC4"/>
    <w:multiLevelType w:val="multilevel"/>
    <w:tmpl w:val="CFA4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83C0A"/>
    <w:multiLevelType w:val="multilevel"/>
    <w:tmpl w:val="1F8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11C74"/>
    <w:multiLevelType w:val="multilevel"/>
    <w:tmpl w:val="95E6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D135E"/>
    <w:multiLevelType w:val="multilevel"/>
    <w:tmpl w:val="52F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28FE"/>
    <w:rsid w:val="0003012E"/>
    <w:rsid w:val="00121EA1"/>
    <w:rsid w:val="00130DF2"/>
    <w:rsid w:val="001C4970"/>
    <w:rsid w:val="00237D4F"/>
    <w:rsid w:val="002647D8"/>
    <w:rsid w:val="002B74A3"/>
    <w:rsid w:val="003A4A2E"/>
    <w:rsid w:val="004B5A12"/>
    <w:rsid w:val="005175C9"/>
    <w:rsid w:val="00526733"/>
    <w:rsid w:val="005B5E8E"/>
    <w:rsid w:val="00655A30"/>
    <w:rsid w:val="007072C9"/>
    <w:rsid w:val="00792D05"/>
    <w:rsid w:val="007A74F4"/>
    <w:rsid w:val="00971C04"/>
    <w:rsid w:val="00A00A9E"/>
    <w:rsid w:val="00A75B5B"/>
    <w:rsid w:val="00AE3413"/>
    <w:rsid w:val="00B249FB"/>
    <w:rsid w:val="00B45D21"/>
    <w:rsid w:val="00B51EC2"/>
    <w:rsid w:val="00BA7EE9"/>
    <w:rsid w:val="00C52A4F"/>
    <w:rsid w:val="00CC0B78"/>
    <w:rsid w:val="00D2444F"/>
    <w:rsid w:val="00DD3DE7"/>
    <w:rsid w:val="00DE2B77"/>
    <w:rsid w:val="00DF1269"/>
    <w:rsid w:val="00E549EB"/>
    <w:rsid w:val="00E81771"/>
    <w:rsid w:val="00EB28FE"/>
    <w:rsid w:val="00F768B0"/>
    <w:rsid w:val="00FD0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46135"/>
  <w15:docId w15:val="{E0260BBC-0248-42CC-929F-CDC4FB3D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A12"/>
  </w:style>
  <w:style w:type="paragraph" w:styleId="Balk3">
    <w:name w:val="heading 3"/>
    <w:basedOn w:val="Normal"/>
    <w:link w:val="Balk3Char"/>
    <w:uiPriority w:val="9"/>
    <w:qFormat/>
    <w:rsid w:val="00707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8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B28FE"/>
    <w:pPr>
      <w:widowControl w:val="0"/>
      <w:autoSpaceDE w:val="0"/>
      <w:autoSpaceDN w:val="0"/>
      <w:spacing w:after="0" w:line="240" w:lineRule="auto"/>
      <w:ind w:left="867" w:hanging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28F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alk21">
    <w:name w:val="Başlık 21"/>
    <w:basedOn w:val="Normal"/>
    <w:uiPriority w:val="1"/>
    <w:qFormat/>
    <w:rsid w:val="00EB28FE"/>
    <w:pPr>
      <w:widowControl w:val="0"/>
      <w:autoSpaceDE w:val="0"/>
      <w:autoSpaceDN w:val="0"/>
      <w:spacing w:before="8" w:after="0" w:line="275" w:lineRule="exact"/>
      <w:ind w:left="723" w:hanging="42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EB28FE"/>
    <w:pPr>
      <w:widowControl w:val="0"/>
      <w:autoSpaceDE w:val="0"/>
      <w:autoSpaceDN w:val="0"/>
      <w:spacing w:after="0" w:line="240" w:lineRule="auto"/>
      <w:ind w:left="867" w:hanging="28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B28FE"/>
    <w:pPr>
      <w:widowControl w:val="0"/>
      <w:autoSpaceDE w:val="0"/>
      <w:autoSpaceDN w:val="0"/>
      <w:spacing w:before="52" w:after="0" w:line="240" w:lineRule="auto"/>
      <w:ind w:left="57"/>
    </w:pPr>
    <w:rPr>
      <w:rFonts w:ascii="Times New Roman" w:eastAsia="Times New Roman" w:hAnsi="Times New Roman" w:cs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8F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8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771"/>
  </w:style>
  <w:style w:type="paragraph" w:styleId="AltBilgi">
    <w:name w:val="footer"/>
    <w:basedOn w:val="Normal"/>
    <w:link w:val="AltBilgiChar"/>
    <w:uiPriority w:val="99"/>
    <w:unhideWhenUsed/>
    <w:rsid w:val="00E8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771"/>
  </w:style>
  <w:style w:type="character" w:customStyle="1" w:styleId="Balk3Char">
    <w:name w:val="Başlık 3 Char"/>
    <w:basedOn w:val="VarsaylanParagrafYazTipi"/>
    <w:link w:val="Balk3"/>
    <w:uiPriority w:val="9"/>
    <w:rsid w:val="007072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A4A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16</cp:revision>
  <dcterms:created xsi:type="dcterms:W3CDTF">2025-08-07T05:39:00Z</dcterms:created>
  <dcterms:modified xsi:type="dcterms:W3CDTF">2025-09-23T13:01:00Z</dcterms:modified>
</cp:coreProperties>
</file>