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1B04E" w14:textId="666A07A9" w:rsidR="0018151C" w:rsidRDefault="00902D5E" w:rsidP="00902D5E">
      <w:pPr>
        <w:spacing w:after="0"/>
        <w:jc w:val="center"/>
        <w:rPr>
          <w:rFonts w:ascii="Arial" w:hAnsi="Arial" w:cs="Arial"/>
          <w:b/>
          <w:bCs/>
          <w:sz w:val="22"/>
          <w:szCs w:val="18"/>
        </w:rPr>
      </w:pPr>
      <w:r w:rsidRPr="00902D5E">
        <w:rPr>
          <w:rFonts w:ascii="Arial" w:hAnsi="Arial" w:cs="Arial"/>
          <w:b/>
          <w:bCs/>
          <w:sz w:val="22"/>
          <w:szCs w:val="18"/>
        </w:rPr>
        <w:t>İŞ SAĞLIĞI VE GÜVENLİĞİ KAPSAMINDA UYGULANMASI ZORUNLUDUR.</w:t>
      </w:r>
    </w:p>
    <w:p w14:paraId="0CB4C80C" w14:textId="77777777" w:rsidR="00902D5E" w:rsidRPr="00902D5E" w:rsidRDefault="00902D5E" w:rsidP="00902D5E">
      <w:pPr>
        <w:spacing w:after="0"/>
        <w:jc w:val="center"/>
        <w:rPr>
          <w:rFonts w:ascii="Arial" w:hAnsi="Arial" w:cs="Arial"/>
          <w:b/>
          <w:bCs/>
          <w:sz w:val="22"/>
          <w:szCs w:val="18"/>
        </w:rPr>
      </w:pPr>
    </w:p>
    <w:p w14:paraId="6DDA5D6B" w14:textId="04D4416F" w:rsidR="0018151C" w:rsidRPr="00902D5E" w:rsidRDefault="0018151C" w:rsidP="0018151C">
      <w:pPr>
        <w:rPr>
          <w:rFonts w:ascii="Arial" w:hAnsi="Arial" w:cs="Arial"/>
          <w:b/>
          <w:bCs/>
          <w:sz w:val="20"/>
          <w:szCs w:val="18"/>
        </w:rPr>
      </w:pPr>
      <w:r w:rsidRPr="00902D5E">
        <w:rPr>
          <w:rFonts w:ascii="Arial" w:hAnsi="Arial" w:cs="Arial"/>
          <w:b/>
          <w:bCs/>
          <w:sz w:val="20"/>
          <w:szCs w:val="18"/>
        </w:rPr>
        <w:t>1. GENEL KURALLAR</w:t>
      </w:r>
    </w:p>
    <w:p w14:paraId="6D3EC243" w14:textId="77777777" w:rsidR="0018151C" w:rsidRPr="00902D5E" w:rsidRDefault="0018151C" w:rsidP="00671B51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Laboratuvara yetkisiz kişilerin girmesi yasaktır.</w:t>
      </w:r>
    </w:p>
    <w:p w14:paraId="5E4BF30F" w14:textId="5DDEF44C" w:rsidR="0018151C" w:rsidRPr="00902D5E" w:rsidRDefault="0018151C" w:rsidP="00671B51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Laboratuvara girişte kişisel koruyucu donanımlar (önlük, gözlük, eldiven, vs.) kullanılmalıdır.</w:t>
      </w:r>
    </w:p>
    <w:p w14:paraId="15B78F8B" w14:textId="63B448A1" w:rsidR="0018151C" w:rsidRPr="00902D5E" w:rsidRDefault="00902D5E" w:rsidP="00671B51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Laboratuvar içerisinde </w:t>
      </w:r>
      <w:r w:rsidR="0018151C" w:rsidRPr="00902D5E">
        <w:rPr>
          <w:rFonts w:ascii="Arial" w:hAnsi="Arial" w:cs="Arial"/>
          <w:sz w:val="20"/>
          <w:szCs w:val="18"/>
        </w:rPr>
        <w:t>yemek, içmek ve sigara içmek kesinlikle yasaktır.</w:t>
      </w:r>
    </w:p>
    <w:p w14:paraId="31E60219" w14:textId="6895CEA4" w:rsidR="0018151C" w:rsidRPr="00902D5E" w:rsidRDefault="0018151C" w:rsidP="00671B51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Tüm çalışanlar yapılan işlemler konusunda eğitimli ve yetkin olmalıdır.</w:t>
      </w:r>
    </w:p>
    <w:p w14:paraId="5F7D5490" w14:textId="562565A9" w:rsidR="0018151C" w:rsidRPr="00902D5E" w:rsidRDefault="0018151C" w:rsidP="0018151C">
      <w:pPr>
        <w:rPr>
          <w:rFonts w:ascii="Arial" w:hAnsi="Arial" w:cs="Arial"/>
          <w:b/>
          <w:bCs/>
          <w:sz w:val="20"/>
          <w:szCs w:val="18"/>
        </w:rPr>
      </w:pPr>
      <w:r w:rsidRPr="00902D5E">
        <w:rPr>
          <w:rFonts w:ascii="Arial" w:hAnsi="Arial" w:cs="Arial"/>
          <w:b/>
          <w:bCs/>
          <w:sz w:val="20"/>
          <w:szCs w:val="18"/>
        </w:rPr>
        <w:t>2. KİMYASAL MADDELERLE ÇALIŞMA KURALLARI</w:t>
      </w:r>
    </w:p>
    <w:p w14:paraId="42786FA1" w14:textId="73B9D670" w:rsidR="0018151C" w:rsidRPr="00902D5E" w:rsidRDefault="0018151C" w:rsidP="00671B51">
      <w:pPr>
        <w:pStyle w:val="ListeParagraf"/>
        <w:numPr>
          <w:ilvl w:val="0"/>
          <w:numId w:val="4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Tüm kimyasallar etiketli ve MSDS (Malzeme Güvenlik Bilgi Formu) belgeleri ile birlikte bulundurulmalıdır.</w:t>
      </w:r>
      <w:bookmarkStart w:id="0" w:name="_GoBack"/>
      <w:bookmarkEnd w:id="0"/>
    </w:p>
    <w:p w14:paraId="5FA22723" w14:textId="3B6482EB" w:rsidR="0018151C" w:rsidRPr="00902D5E" w:rsidRDefault="0018151C" w:rsidP="00671B51">
      <w:pPr>
        <w:pStyle w:val="ListeParagraf"/>
        <w:numPr>
          <w:ilvl w:val="0"/>
          <w:numId w:val="4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Kimyasallar karıştırılmadan önce reaksiyonları hakkında bilgi sahibi olunmalıdır.</w:t>
      </w:r>
    </w:p>
    <w:p w14:paraId="05F8F4EB" w14:textId="19FF5182" w:rsidR="0018151C" w:rsidRPr="00902D5E" w:rsidRDefault="0018151C" w:rsidP="00671B51">
      <w:pPr>
        <w:pStyle w:val="ListeParagraf"/>
        <w:numPr>
          <w:ilvl w:val="0"/>
          <w:numId w:val="4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Uçucu veya zararlı gazlar açığa çıkaran işlemler çekek (davlumbaz) altında yapılmalıdır.</w:t>
      </w:r>
    </w:p>
    <w:p w14:paraId="20183614" w14:textId="72E69D6C" w:rsidR="0018151C" w:rsidRPr="00902D5E" w:rsidRDefault="0018151C" w:rsidP="00671B51">
      <w:pPr>
        <w:pStyle w:val="ListeParagraf"/>
        <w:numPr>
          <w:ilvl w:val="0"/>
          <w:numId w:val="4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Kimyasallar, uygun saklama koşullarına göre ayrılmalı (asit, baz, yanıcı, oksitleyici vs.) ve kilitli dolaplarda muhafaza edilmelidir.</w:t>
      </w:r>
    </w:p>
    <w:p w14:paraId="20CD5ED6" w14:textId="14323717" w:rsidR="0018151C" w:rsidRPr="00902D5E" w:rsidRDefault="0018151C" w:rsidP="00671B51">
      <w:pPr>
        <w:pStyle w:val="ListeParagraf"/>
        <w:numPr>
          <w:ilvl w:val="0"/>
          <w:numId w:val="4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Dökülme veya sızıntı durumunda hemen temizlenmeli ve ilgili kişi/laboratuvar sorumlusu bilgilendirilmelidir.</w:t>
      </w:r>
    </w:p>
    <w:p w14:paraId="23AE38D3" w14:textId="657834C3" w:rsidR="0018151C" w:rsidRPr="00902D5E" w:rsidRDefault="0018151C" w:rsidP="0018151C">
      <w:pPr>
        <w:rPr>
          <w:rFonts w:ascii="Arial" w:hAnsi="Arial" w:cs="Arial"/>
          <w:b/>
          <w:bCs/>
          <w:sz w:val="20"/>
          <w:szCs w:val="18"/>
        </w:rPr>
      </w:pPr>
      <w:r w:rsidRPr="00902D5E">
        <w:rPr>
          <w:rFonts w:ascii="Arial" w:hAnsi="Arial" w:cs="Arial"/>
          <w:b/>
          <w:bCs/>
          <w:sz w:val="20"/>
          <w:szCs w:val="18"/>
        </w:rPr>
        <w:t>3. KİŞİSEL KORUYUCU DONANIM (KKD)</w:t>
      </w:r>
    </w:p>
    <w:p w14:paraId="7CC0F6E6" w14:textId="4F8CFAA6" w:rsidR="0018151C" w:rsidRPr="00902D5E" w:rsidRDefault="0018151C" w:rsidP="00671B51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Laboratuvar önlüğü, eldiven, koruyucu gözlük ve gerekiyorsa maske kullanılmalıdır.</w:t>
      </w:r>
    </w:p>
    <w:p w14:paraId="76AAADD4" w14:textId="6E789C07" w:rsidR="0018151C" w:rsidRPr="00902D5E" w:rsidRDefault="0018151C" w:rsidP="00671B51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 xml:space="preserve">Kirlenen </w:t>
      </w:r>
      <w:proofErr w:type="spellStart"/>
      <w:r w:rsidRPr="00902D5E">
        <w:rPr>
          <w:rFonts w:ascii="Arial" w:hAnsi="Arial" w:cs="Arial"/>
          <w:sz w:val="20"/>
          <w:szCs w:val="18"/>
        </w:rPr>
        <w:t>KKD’ler</w:t>
      </w:r>
      <w:proofErr w:type="spellEnd"/>
      <w:r w:rsidRPr="00902D5E">
        <w:rPr>
          <w:rFonts w:ascii="Arial" w:hAnsi="Arial" w:cs="Arial"/>
          <w:sz w:val="20"/>
          <w:szCs w:val="18"/>
        </w:rPr>
        <w:t xml:space="preserve"> yenileri ile değiştirilmelidir.</w:t>
      </w:r>
    </w:p>
    <w:p w14:paraId="5FBF029C" w14:textId="24069DB3" w:rsidR="0018151C" w:rsidRPr="00902D5E" w:rsidRDefault="0018151C" w:rsidP="00671B51">
      <w:pPr>
        <w:pStyle w:val="ListeParagraf"/>
        <w:numPr>
          <w:ilvl w:val="0"/>
          <w:numId w:val="3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Eldivenlerle kapı kolu, bilgisayar klavyesi gibi ortak alanlara temas edilmemelidir.</w:t>
      </w:r>
    </w:p>
    <w:p w14:paraId="0A07185B" w14:textId="2CDC97E6" w:rsidR="0018151C" w:rsidRPr="00902D5E" w:rsidRDefault="0018151C" w:rsidP="0018151C">
      <w:pPr>
        <w:rPr>
          <w:rFonts w:ascii="Arial" w:hAnsi="Arial" w:cs="Arial"/>
          <w:b/>
          <w:bCs/>
          <w:sz w:val="20"/>
          <w:szCs w:val="18"/>
        </w:rPr>
      </w:pPr>
      <w:r w:rsidRPr="00902D5E">
        <w:rPr>
          <w:rFonts w:ascii="Arial" w:hAnsi="Arial" w:cs="Arial"/>
          <w:b/>
          <w:bCs/>
          <w:sz w:val="20"/>
          <w:szCs w:val="18"/>
        </w:rPr>
        <w:t>4. ACİL DURUM KURALLARI</w:t>
      </w:r>
    </w:p>
    <w:p w14:paraId="628F3A9E" w14:textId="25BC0B0D" w:rsidR="0018151C" w:rsidRPr="00902D5E" w:rsidRDefault="0018151C" w:rsidP="00671B51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Göz duşu, acil duş, yangın söndürücü, ilkyardım çantası ve acil çıkışlar görünür ve erişilebilir olmalıdır.</w:t>
      </w:r>
    </w:p>
    <w:p w14:paraId="4DA7FCEC" w14:textId="3A00C9EA" w:rsidR="0018151C" w:rsidRPr="00902D5E" w:rsidRDefault="0018151C" w:rsidP="00671B51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Kimyasal temas, dökülme, yanık veya yaralanma durumunda derhal ilkyardım uygulanmalı ve yetkili kişilere haber verilmelidir.</w:t>
      </w:r>
    </w:p>
    <w:p w14:paraId="24EA19C7" w14:textId="0979AD04" w:rsidR="0018151C" w:rsidRPr="00902D5E" w:rsidRDefault="0018151C" w:rsidP="00671B51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Yangın durumunda alarm butonuna basın, binayı terk edin ve acil toplanma alanına gidin.</w:t>
      </w:r>
    </w:p>
    <w:p w14:paraId="40DF6644" w14:textId="4B4EE7D4" w:rsidR="0018151C" w:rsidRPr="00902D5E" w:rsidRDefault="0018151C" w:rsidP="0018151C">
      <w:pPr>
        <w:rPr>
          <w:rFonts w:ascii="Arial" w:hAnsi="Arial" w:cs="Arial"/>
          <w:b/>
          <w:bCs/>
          <w:sz w:val="20"/>
          <w:szCs w:val="18"/>
        </w:rPr>
      </w:pPr>
      <w:r w:rsidRPr="00902D5E">
        <w:rPr>
          <w:rFonts w:ascii="Arial" w:hAnsi="Arial" w:cs="Arial"/>
          <w:b/>
          <w:bCs/>
          <w:sz w:val="20"/>
          <w:szCs w:val="18"/>
        </w:rPr>
        <w:t>5. ATIK YÖNETİMİ</w:t>
      </w:r>
    </w:p>
    <w:p w14:paraId="52EB5E1C" w14:textId="2D209758" w:rsidR="0018151C" w:rsidRPr="00902D5E" w:rsidRDefault="0018151C" w:rsidP="00671B51">
      <w:pPr>
        <w:pStyle w:val="ListeParagraf"/>
        <w:numPr>
          <w:ilvl w:val="0"/>
          <w:numId w:val="2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Kimyasal atıklar asla lavaboya dökülmemelidir.</w:t>
      </w:r>
    </w:p>
    <w:p w14:paraId="7C38EC3A" w14:textId="565AD0F3" w:rsidR="0018151C" w:rsidRPr="00902D5E" w:rsidRDefault="0018151C" w:rsidP="00671B51">
      <w:pPr>
        <w:pStyle w:val="ListeParagraf"/>
        <w:numPr>
          <w:ilvl w:val="0"/>
          <w:numId w:val="2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Her kimyasal atık türü için etiketli özel atık kapları kullanılmalıdır.</w:t>
      </w:r>
    </w:p>
    <w:p w14:paraId="4EEF33CC" w14:textId="05DDAEC7" w:rsidR="0018151C" w:rsidRPr="00902D5E" w:rsidRDefault="00902D5E" w:rsidP="00671B51">
      <w:pPr>
        <w:pStyle w:val="ListeParagraf"/>
        <w:numPr>
          <w:ilvl w:val="0"/>
          <w:numId w:val="2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20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B37586" wp14:editId="5EB594E7">
                <wp:simplePos x="0" y="0"/>
                <wp:positionH relativeFrom="margin">
                  <wp:posOffset>67945</wp:posOffset>
                </wp:positionH>
                <wp:positionV relativeFrom="paragraph">
                  <wp:posOffset>258445</wp:posOffset>
                </wp:positionV>
                <wp:extent cx="4198620" cy="1043940"/>
                <wp:effectExtent l="57150" t="57150" r="49530" b="6096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8620" cy="1043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65100" prst="coolSlan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D3C04" id="Dikdörtgen 3" o:spid="_x0000_s1026" style="position:absolute;margin-left:5.35pt;margin-top:20.35pt;width:330.6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" fillcolor="white [3212]" strokecolor="black [3213]" strokeweight="1.5pt">
                <w10:wrap anchorx="margin"/>
              </v:rect>
            </w:pict>
          </mc:Fallback>
        </mc:AlternateContent>
      </w:r>
      <w:r w:rsidR="0018151C" w:rsidRPr="00902D5E">
        <w:rPr>
          <w:rFonts w:ascii="Arial" w:hAnsi="Arial" w:cs="Arial"/>
          <w:sz w:val="20"/>
          <w:szCs w:val="18"/>
        </w:rPr>
        <w:t>Atık kapları dolduğunda laboratuvar sorumlusuna bildirilmelidir.</w:t>
      </w:r>
    </w:p>
    <w:p w14:paraId="49A2F7AB" w14:textId="373B4EA1" w:rsidR="0018151C" w:rsidRPr="00902D5E" w:rsidRDefault="0018151C" w:rsidP="00902D5E">
      <w:pPr>
        <w:tabs>
          <w:tab w:val="left" w:pos="4164"/>
          <w:tab w:val="left" w:pos="5304"/>
        </w:tabs>
        <w:ind w:left="360"/>
        <w:rPr>
          <w:rFonts w:ascii="Arial" w:hAnsi="Arial" w:cs="Arial"/>
          <w:sz w:val="20"/>
          <w:szCs w:val="18"/>
        </w:rPr>
      </w:pPr>
      <w:r w:rsidRPr="00902D5E">
        <w:rPr>
          <w:rFonts w:ascii="Segoe UI Symbol" w:hAnsi="Segoe UI Symbol" w:cs="Segoe UI Symbol"/>
          <w:sz w:val="20"/>
          <w:szCs w:val="18"/>
        </w:rPr>
        <w:t>📌</w:t>
      </w:r>
      <w:r w:rsidRPr="00902D5E">
        <w:rPr>
          <w:rFonts w:ascii="Arial" w:hAnsi="Arial" w:cs="Arial"/>
          <w:sz w:val="20"/>
          <w:szCs w:val="18"/>
        </w:rPr>
        <w:t xml:space="preserve"> </w:t>
      </w:r>
      <w:r w:rsidRPr="00902D5E">
        <w:rPr>
          <w:rFonts w:ascii="Arial" w:hAnsi="Arial" w:cs="Arial"/>
          <w:b/>
          <w:sz w:val="20"/>
          <w:szCs w:val="18"/>
        </w:rPr>
        <w:t>UYARI:</w:t>
      </w:r>
      <w:r w:rsidR="00902D5E">
        <w:rPr>
          <w:rFonts w:ascii="Arial" w:hAnsi="Arial" w:cs="Arial"/>
          <w:sz w:val="20"/>
          <w:szCs w:val="18"/>
        </w:rPr>
        <w:tab/>
      </w:r>
      <w:r w:rsidR="00902D5E">
        <w:rPr>
          <w:rFonts w:ascii="Arial" w:hAnsi="Arial" w:cs="Arial"/>
          <w:sz w:val="20"/>
          <w:szCs w:val="18"/>
        </w:rPr>
        <w:tab/>
      </w:r>
    </w:p>
    <w:p w14:paraId="0C043DCE" w14:textId="77777777" w:rsidR="0018151C" w:rsidRPr="00902D5E" w:rsidRDefault="0018151C" w:rsidP="00902D5E">
      <w:pPr>
        <w:pStyle w:val="ListeParagraf"/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Bu talimatlara uymayanlar hakkında disiplin işlemi uygulanabilir.</w:t>
      </w:r>
    </w:p>
    <w:p w14:paraId="063A8F20" w14:textId="614ECD8C" w:rsidR="0018151C" w:rsidRPr="00902D5E" w:rsidRDefault="0018151C" w:rsidP="00902D5E">
      <w:pPr>
        <w:pStyle w:val="ListeParagraf"/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Her birey, hem kendi hem de diğerlerinin sağlığından sorumludur.</w:t>
      </w:r>
    </w:p>
    <w:p w14:paraId="71CD2425" w14:textId="554572C2" w:rsidR="00902D5E" w:rsidRPr="00902D5E" w:rsidRDefault="0018151C" w:rsidP="00902D5E">
      <w:pPr>
        <w:pStyle w:val="ListeParagraf"/>
        <w:numPr>
          <w:ilvl w:val="0"/>
          <w:numId w:val="6"/>
        </w:num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Güvenli ve bilinçli çalışmak hepimizin sorumluluğudur.</w:t>
      </w:r>
    </w:p>
    <w:p w14:paraId="64506DFE" w14:textId="77777777" w:rsidR="00902D5E" w:rsidRPr="00902D5E" w:rsidRDefault="00902D5E" w:rsidP="0018151C">
      <w:pPr>
        <w:rPr>
          <w:rFonts w:ascii="Arial" w:hAnsi="Arial" w:cs="Arial"/>
          <w:sz w:val="20"/>
          <w:szCs w:val="18"/>
        </w:rPr>
      </w:pPr>
    </w:p>
    <w:p w14:paraId="687C7BB4" w14:textId="758105EC" w:rsidR="0018151C" w:rsidRPr="00902D5E" w:rsidRDefault="0018151C" w:rsidP="0018151C">
      <w:pPr>
        <w:rPr>
          <w:rFonts w:ascii="Arial" w:hAnsi="Arial" w:cs="Arial"/>
          <w:b/>
          <w:bCs/>
          <w:sz w:val="20"/>
          <w:szCs w:val="18"/>
        </w:rPr>
      </w:pPr>
      <w:r w:rsidRPr="00902D5E">
        <w:rPr>
          <w:rFonts w:ascii="Arial" w:hAnsi="Arial" w:cs="Arial"/>
          <w:b/>
          <w:bCs/>
          <w:sz w:val="20"/>
          <w:szCs w:val="18"/>
        </w:rPr>
        <w:t>İŞVEREN / LABORATUVAR SORUMLUSU</w:t>
      </w:r>
    </w:p>
    <w:p w14:paraId="0AA2A680" w14:textId="77777777" w:rsidR="0018151C" w:rsidRPr="00902D5E" w:rsidRDefault="0018151C" w:rsidP="0018151C">
      <w:pPr>
        <w:rPr>
          <w:rFonts w:ascii="Arial" w:hAnsi="Arial" w:cs="Arial"/>
          <w:sz w:val="20"/>
          <w:szCs w:val="18"/>
        </w:rPr>
      </w:pPr>
      <w:r w:rsidRPr="00902D5E">
        <w:rPr>
          <w:rFonts w:ascii="Arial" w:hAnsi="Arial" w:cs="Arial"/>
          <w:sz w:val="20"/>
          <w:szCs w:val="18"/>
        </w:rPr>
        <w:t>İmza: _____________</w:t>
      </w:r>
    </w:p>
    <w:p w14:paraId="6BD7CCF9" w14:textId="6EF6DB74" w:rsidR="0018151C" w:rsidRPr="00902D5E" w:rsidRDefault="00902D5E" w:rsidP="0018151C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Tarih: __/__/___</w:t>
      </w:r>
    </w:p>
    <w:sectPr w:rsidR="0018151C" w:rsidRPr="00902D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FFD17" w14:textId="77777777" w:rsidR="0077036D" w:rsidRDefault="0077036D" w:rsidP="00671B51">
      <w:pPr>
        <w:spacing w:after="0" w:line="240" w:lineRule="auto"/>
      </w:pPr>
      <w:r>
        <w:separator/>
      </w:r>
    </w:p>
  </w:endnote>
  <w:endnote w:type="continuationSeparator" w:id="0">
    <w:p w14:paraId="278E7C08" w14:textId="77777777" w:rsidR="0077036D" w:rsidRDefault="0077036D" w:rsidP="0067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65B4F" w14:textId="3F67C20E" w:rsidR="00902D5E" w:rsidRPr="00902D5E" w:rsidRDefault="00902D5E" w:rsidP="00902D5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:sz w:val="20"/>
        <w:szCs w:val="20"/>
        <w:lang w:eastAsia="tr-TR"/>
        <w14:ligatures w14:val="none"/>
      </w:rPr>
    </w:pPr>
    <w:r w:rsidRPr="00902D5E">
      <w:rPr>
        <w:rFonts w:ascii="Calibri" w:eastAsia="Calibri" w:hAnsi="Calibri" w:cs="Arial"/>
        <w:i/>
        <w:kern w:val="0"/>
        <w:sz w:val="16"/>
        <w:szCs w:val="20"/>
        <w:lang w:eastAsia="tr-TR"/>
        <w14:ligatures w14:val="none"/>
      </w:rPr>
      <w:t xml:space="preserve">(Form No: </w:t>
    </w:r>
    <w:r>
      <w:rPr>
        <w:rFonts w:ascii="Calibri" w:eastAsia="Calibri" w:hAnsi="Calibri" w:cs="Arial"/>
        <w:i/>
        <w:kern w:val="0"/>
        <w:sz w:val="16"/>
        <w:szCs w:val="20"/>
        <w:lang w:eastAsia="tr-TR"/>
        <w14:ligatures w14:val="none"/>
      </w:rPr>
      <w:t>TL-010</w:t>
    </w:r>
    <w:r w:rsidRPr="00902D5E">
      <w:rPr>
        <w:rFonts w:ascii="Calibri" w:eastAsia="Calibri" w:hAnsi="Calibri" w:cs="Arial"/>
        <w:i/>
        <w:kern w:val="0"/>
        <w:sz w:val="16"/>
        <w:szCs w:val="20"/>
        <w:lang w:eastAsia="tr-TR"/>
        <w14:ligatures w14:val="none"/>
      </w:rPr>
      <w:t xml:space="preserve">; Revizyon Tarihi: </w:t>
    </w:r>
    <w:r>
      <w:rPr>
        <w:rFonts w:ascii="Calibri" w:eastAsia="Calibri" w:hAnsi="Calibri" w:cs="Arial"/>
        <w:i/>
        <w:kern w:val="0"/>
        <w:sz w:val="16"/>
        <w:szCs w:val="20"/>
        <w:lang w:eastAsia="tr-TR"/>
        <w14:ligatures w14:val="none"/>
      </w:rPr>
      <w:t xml:space="preserve">- </w:t>
    </w:r>
    <w:r w:rsidRPr="00902D5E">
      <w:rPr>
        <w:rFonts w:ascii="Calibri" w:eastAsia="Calibri" w:hAnsi="Calibri" w:cs="Arial"/>
        <w:i/>
        <w:kern w:val="0"/>
        <w:sz w:val="16"/>
        <w:szCs w:val="20"/>
        <w:lang w:eastAsia="tr-TR"/>
        <w14:ligatures w14:val="none"/>
      </w:rPr>
      <w:t>; Revizyon No:00)</w:t>
    </w:r>
  </w:p>
  <w:p w14:paraId="295A2714" w14:textId="77777777" w:rsidR="00902D5E" w:rsidRDefault="00902D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37317" w14:textId="77777777" w:rsidR="0077036D" w:rsidRDefault="0077036D" w:rsidP="00671B51">
      <w:pPr>
        <w:spacing w:after="0" w:line="240" w:lineRule="auto"/>
      </w:pPr>
      <w:r>
        <w:separator/>
      </w:r>
    </w:p>
  </w:footnote>
  <w:footnote w:type="continuationSeparator" w:id="0">
    <w:p w14:paraId="3E34D453" w14:textId="77777777" w:rsidR="0077036D" w:rsidRDefault="0077036D" w:rsidP="0067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3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7"/>
      <w:gridCol w:w="6095"/>
      <w:gridCol w:w="1559"/>
      <w:gridCol w:w="1134"/>
    </w:tblGrid>
    <w:tr w:rsidR="00671B51" w:rsidRPr="00671B51" w14:paraId="555BA74B" w14:textId="77777777" w:rsidTr="00902D5E">
      <w:trPr>
        <w:trHeight w:val="276"/>
      </w:trPr>
      <w:tc>
        <w:tcPr>
          <w:tcW w:w="1447" w:type="dxa"/>
          <w:vMerge w:val="restart"/>
          <w:vAlign w:val="center"/>
        </w:tcPr>
        <w:p w14:paraId="78272964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  <w:r w:rsidRPr="00671B51">
            <w:rPr>
              <w:rFonts w:ascii="Calibri" w:eastAsia="Calibri" w:hAnsi="Calibri" w:cs="Times New Roman"/>
              <w:noProof/>
              <w:kern w:val="0"/>
              <w:sz w:val="22"/>
              <w:szCs w:val="22"/>
              <w:lang w:eastAsia="tr-TR"/>
              <w14:ligatures w14:val="none"/>
            </w:rPr>
            <w:drawing>
              <wp:anchor distT="0" distB="0" distL="114300" distR="114300" simplePos="0" relativeHeight="251659264" behindDoc="0" locked="0" layoutInCell="1" allowOverlap="1" wp14:anchorId="0DD71186" wp14:editId="52775CCB">
                <wp:simplePos x="0" y="0"/>
                <wp:positionH relativeFrom="column">
                  <wp:posOffset>29210</wp:posOffset>
                </wp:positionH>
                <wp:positionV relativeFrom="paragraph">
                  <wp:posOffset>26035</wp:posOffset>
                </wp:positionV>
                <wp:extent cx="741045" cy="717550"/>
                <wp:effectExtent l="0" t="0" r="1905" b="6350"/>
                <wp:wrapNone/>
                <wp:docPr id="1" name="Resim 1" descr="simge, sembol, logo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simge, sembol, logo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04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vAlign w:val="center"/>
        </w:tcPr>
        <w:p w14:paraId="116BD9E4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2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b/>
              <w:kern w:val="0"/>
              <w:sz w:val="28"/>
              <w:szCs w:val="22"/>
              <w14:ligatures w14:val="none"/>
            </w:rPr>
            <w:t>İŞ SAĞLIĞI ve GÜVENLİĞİ KOORDİNATÖRLÜĞÜ</w:t>
          </w:r>
        </w:p>
        <w:p w14:paraId="7192BD57" w14:textId="28A0BF53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28"/>
              <w:szCs w:val="28"/>
              <w14:ligatures w14:val="none"/>
            </w:rPr>
          </w:pPr>
          <w:r w:rsidRPr="00671B51">
            <w:rPr>
              <w:rFonts w:ascii="Arial" w:eastAsia="Calibri" w:hAnsi="Arial" w:cs="Arial"/>
              <w:b/>
              <w:kern w:val="0"/>
              <w:sz w:val="28"/>
              <w:szCs w:val="28"/>
              <w14:ligatures w14:val="none"/>
            </w:rPr>
            <w:t>LABORATUVAR GÜVENLİK TALİMATI</w:t>
          </w:r>
        </w:p>
      </w:tc>
      <w:tc>
        <w:tcPr>
          <w:tcW w:w="1559" w:type="dxa"/>
          <w:vAlign w:val="center"/>
        </w:tcPr>
        <w:p w14:paraId="2576B7AE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Doküman No</w:t>
          </w:r>
        </w:p>
      </w:tc>
      <w:tc>
        <w:tcPr>
          <w:tcW w:w="1134" w:type="dxa"/>
          <w:vAlign w:val="center"/>
        </w:tcPr>
        <w:p w14:paraId="56715877" w14:textId="25B76D3F" w:rsidR="00671B51" w:rsidRPr="00671B51" w:rsidRDefault="00902D5E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t>TL-010</w:t>
          </w:r>
        </w:p>
      </w:tc>
    </w:tr>
    <w:tr w:rsidR="00671B51" w:rsidRPr="00671B51" w14:paraId="2B55A164" w14:textId="77777777" w:rsidTr="00902D5E">
      <w:trPr>
        <w:trHeight w:val="276"/>
      </w:trPr>
      <w:tc>
        <w:tcPr>
          <w:tcW w:w="1447" w:type="dxa"/>
          <w:vMerge/>
          <w:vAlign w:val="center"/>
        </w:tcPr>
        <w:p w14:paraId="382DCED3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6095" w:type="dxa"/>
          <w:vMerge/>
          <w:vAlign w:val="center"/>
        </w:tcPr>
        <w:p w14:paraId="506441AE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1559" w:type="dxa"/>
          <w:vAlign w:val="center"/>
        </w:tcPr>
        <w:p w14:paraId="31387F90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İlk Yayın Tarihi</w:t>
          </w:r>
        </w:p>
      </w:tc>
      <w:tc>
        <w:tcPr>
          <w:tcW w:w="1134" w:type="dxa"/>
          <w:vAlign w:val="center"/>
        </w:tcPr>
        <w:p w14:paraId="5F827880" w14:textId="5C1C6579" w:rsidR="00671B51" w:rsidRPr="00671B51" w:rsidRDefault="007C4C30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t>07.</w:t>
          </w:r>
          <w:r w:rsidR="00902D5E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t>10</w:t>
          </w:r>
          <w:r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t>.</w:t>
          </w:r>
          <w:r w:rsidR="00671B51"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t>2025</w:t>
          </w:r>
        </w:p>
      </w:tc>
    </w:tr>
    <w:tr w:rsidR="00671B51" w:rsidRPr="00671B51" w14:paraId="6520B20D" w14:textId="77777777" w:rsidTr="00902D5E">
      <w:trPr>
        <w:trHeight w:val="276"/>
      </w:trPr>
      <w:tc>
        <w:tcPr>
          <w:tcW w:w="1447" w:type="dxa"/>
          <w:vMerge/>
          <w:vAlign w:val="center"/>
        </w:tcPr>
        <w:p w14:paraId="0F1D3978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6095" w:type="dxa"/>
          <w:vMerge/>
          <w:vAlign w:val="center"/>
        </w:tcPr>
        <w:p w14:paraId="6F3276A6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1559" w:type="dxa"/>
          <w:vAlign w:val="center"/>
        </w:tcPr>
        <w:p w14:paraId="7DFEB822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Revizyon Tarihi</w:t>
          </w:r>
        </w:p>
      </w:tc>
      <w:tc>
        <w:tcPr>
          <w:tcW w:w="1134" w:type="dxa"/>
          <w:vAlign w:val="center"/>
        </w:tcPr>
        <w:p w14:paraId="2FEAFE0B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t>-</w:t>
          </w:r>
        </w:p>
      </w:tc>
    </w:tr>
    <w:tr w:rsidR="00671B51" w:rsidRPr="00671B51" w14:paraId="31FB44D3" w14:textId="77777777" w:rsidTr="00902D5E">
      <w:trPr>
        <w:trHeight w:val="276"/>
      </w:trPr>
      <w:tc>
        <w:tcPr>
          <w:tcW w:w="1447" w:type="dxa"/>
          <w:vMerge/>
          <w:vAlign w:val="center"/>
        </w:tcPr>
        <w:p w14:paraId="325B968F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6095" w:type="dxa"/>
          <w:vMerge/>
          <w:vAlign w:val="center"/>
        </w:tcPr>
        <w:p w14:paraId="7EABACC2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1559" w:type="dxa"/>
          <w:vAlign w:val="center"/>
        </w:tcPr>
        <w:p w14:paraId="1B0F9341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Revizyon No</w:t>
          </w:r>
        </w:p>
      </w:tc>
      <w:tc>
        <w:tcPr>
          <w:tcW w:w="1134" w:type="dxa"/>
          <w:vAlign w:val="center"/>
        </w:tcPr>
        <w:p w14:paraId="3F90D2FF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t>00</w:t>
          </w:r>
        </w:p>
      </w:tc>
    </w:tr>
    <w:tr w:rsidR="00671B51" w:rsidRPr="00671B51" w14:paraId="76FAC7FC" w14:textId="77777777" w:rsidTr="00902D5E">
      <w:trPr>
        <w:trHeight w:val="276"/>
      </w:trPr>
      <w:tc>
        <w:tcPr>
          <w:tcW w:w="1447" w:type="dxa"/>
          <w:vMerge/>
          <w:vAlign w:val="center"/>
        </w:tcPr>
        <w:p w14:paraId="0F8C115F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6095" w:type="dxa"/>
          <w:vMerge/>
          <w:vAlign w:val="center"/>
        </w:tcPr>
        <w:p w14:paraId="0B831E44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kern w:val="0"/>
              <w:sz w:val="22"/>
              <w:szCs w:val="22"/>
              <w14:ligatures w14:val="none"/>
            </w:rPr>
          </w:pPr>
        </w:p>
      </w:tc>
      <w:tc>
        <w:tcPr>
          <w:tcW w:w="1559" w:type="dxa"/>
          <w:vAlign w:val="center"/>
        </w:tcPr>
        <w:p w14:paraId="402CC562" w14:textId="77777777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kern w:val="0"/>
              <w:sz w:val="18"/>
              <w:szCs w:val="22"/>
              <w14:ligatures w14:val="none"/>
            </w:rPr>
            <w:t>Sayfa</w:t>
          </w:r>
        </w:p>
      </w:tc>
      <w:tc>
        <w:tcPr>
          <w:tcW w:w="1134" w:type="dxa"/>
          <w:vAlign w:val="center"/>
        </w:tcPr>
        <w:p w14:paraId="109D20AA" w14:textId="28B4180C" w:rsidR="00671B51" w:rsidRPr="00671B51" w:rsidRDefault="00671B51" w:rsidP="00671B5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</w:pP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fldChar w:fldCharType="begin"/>
          </w: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instrText xml:space="preserve"> PAGE   \* MERGEFORMAT </w:instrText>
          </w: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fldChar w:fldCharType="separate"/>
          </w:r>
          <w:r w:rsidR="00F225E2">
            <w:rPr>
              <w:rFonts w:ascii="Arial" w:eastAsia="Calibri" w:hAnsi="Arial" w:cs="Arial"/>
              <w:b/>
              <w:noProof/>
              <w:kern w:val="0"/>
              <w:sz w:val="18"/>
              <w:szCs w:val="22"/>
              <w14:ligatures w14:val="none"/>
            </w:rPr>
            <w:t>1</w:t>
          </w: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fldChar w:fldCharType="end"/>
          </w: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t>/</w:t>
          </w: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fldChar w:fldCharType="begin"/>
          </w: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instrText xml:space="preserve"> NUMPAGES   \* MERGEFORMAT </w:instrText>
          </w: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fldChar w:fldCharType="separate"/>
          </w:r>
          <w:r w:rsidR="00F225E2">
            <w:rPr>
              <w:rFonts w:ascii="Arial" w:eastAsia="Calibri" w:hAnsi="Arial" w:cs="Arial"/>
              <w:b/>
              <w:noProof/>
              <w:kern w:val="0"/>
              <w:sz w:val="18"/>
              <w:szCs w:val="22"/>
              <w14:ligatures w14:val="none"/>
            </w:rPr>
            <w:t>1</w:t>
          </w:r>
          <w:r w:rsidRPr="00671B51">
            <w:rPr>
              <w:rFonts w:ascii="Arial" w:eastAsia="Calibri" w:hAnsi="Arial" w:cs="Arial"/>
              <w:b/>
              <w:kern w:val="0"/>
              <w:sz w:val="18"/>
              <w:szCs w:val="22"/>
              <w14:ligatures w14:val="none"/>
            </w:rPr>
            <w:fldChar w:fldCharType="end"/>
          </w:r>
        </w:p>
      </w:tc>
    </w:tr>
  </w:tbl>
  <w:p w14:paraId="7F281F4F" w14:textId="77777777" w:rsidR="00671B51" w:rsidRDefault="00671B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62A0"/>
    <w:multiLevelType w:val="hybridMultilevel"/>
    <w:tmpl w:val="A3A4684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30E7"/>
    <w:multiLevelType w:val="hybridMultilevel"/>
    <w:tmpl w:val="B9A47C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5CD8"/>
    <w:multiLevelType w:val="hybridMultilevel"/>
    <w:tmpl w:val="390CDE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596"/>
    <w:multiLevelType w:val="hybridMultilevel"/>
    <w:tmpl w:val="D43699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D02"/>
    <w:multiLevelType w:val="hybridMultilevel"/>
    <w:tmpl w:val="5B846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F35A2"/>
    <w:multiLevelType w:val="hybridMultilevel"/>
    <w:tmpl w:val="848217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1C"/>
    <w:rsid w:val="0018151C"/>
    <w:rsid w:val="0047219B"/>
    <w:rsid w:val="00671B51"/>
    <w:rsid w:val="0077036D"/>
    <w:rsid w:val="007C4C30"/>
    <w:rsid w:val="00866F2F"/>
    <w:rsid w:val="00902D5E"/>
    <w:rsid w:val="00B8797E"/>
    <w:rsid w:val="00BE5B9E"/>
    <w:rsid w:val="00D60C18"/>
    <w:rsid w:val="00ED2002"/>
    <w:rsid w:val="00F2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27BB0"/>
  <w15:chartTrackingRefBased/>
  <w15:docId w15:val="{5ED9CB38-7D66-4654-81E4-973F7FC5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81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1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1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1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1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81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1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1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1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1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1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15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15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15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15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15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15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1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1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81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815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15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815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1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15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151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7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1B51"/>
  </w:style>
  <w:style w:type="paragraph" w:styleId="AltBilgi">
    <w:name w:val="footer"/>
    <w:basedOn w:val="Normal"/>
    <w:link w:val="AltBilgiChar"/>
    <w:uiPriority w:val="99"/>
    <w:unhideWhenUsed/>
    <w:rsid w:val="0067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Gökçek</dc:creator>
  <cp:keywords/>
  <dc:description/>
  <cp:lastModifiedBy>PC</cp:lastModifiedBy>
  <cp:revision>6</cp:revision>
  <cp:lastPrinted>2025-10-07T08:44:00Z</cp:lastPrinted>
  <dcterms:created xsi:type="dcterms:W3CDTF">2025-10-07T07:11:00Z</dcterms:created>
  <dcterms:modified xsi:type="dcterms:W3CDTF">2025-10-07T08:44:00Z</dcterms:modified>
</cp:coreProperties>
</file>